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776" w:tblpY="16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2693"/>
        <w:gridCol w:w="1134"/>
        <w:gridCol w:w="1701"/>
      </w:tblGrid>
      <w:tr w:rsidR="00650C6B" w:rsidRPr="002D08F9" w14:paraId="1B03CDE6" w14:textId="77777777" w:rsidTr="00130C99">
        <w:tc>
          <w:tcPr>
            <w:tcW w:w="2802" w:type="dxa"/>
            <w:vAlign w:val="center"/>
          </w:tcPr>
          <w:p w14:paraId="236DE9E4" w14:textId="77777777" w:rsidR="00650C6B" w:rsidRPr="00775D1C" w:rsidRDefault="00650C6B" w:rsidP="00130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Алюминий</w:t>
            </w:r>
          </w:p>
        </w:tc>
        <w:tc>
          <w:tcPr>
            <w:tcW w:w="2268" w:type="dxa"/>
            <w:vAlign w:val="center"/>
          </w:tcPr>
          <w:p w14:paraId="4AB2A5FF" w14:textId="77777777" w:rsidR="00650C6B" w:rsidRPr="00775D1C" w:rsidRDefault="00650C6B" w:rsidP="00130C9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3" w:type="dxa"/>
            <w:vAlign w:val="center"/>
          </w:tcPr>
          <w:p w14:paraId="3579BE7E" w14:textId="4928B9D1" w:rsidR="00650C6B" w:rsidRPr="00775D1C" w:rsidRDefault="00650C6B" w:rsidP="001A675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ГОСТ 18165</w:t>
            </w:r>
          </w:p>
        </w:tc>
        <w:tc>
          <w:tcPr>
            <w:tcW w:w="1134" w:type="dxa"/>
          </w:tcPr>
          <w:p w14:paraId="1A8DCA02" w14:textId="77777777" w:rsidR="00650C6B" w:rsidRPr="00775D1C" w:rsidRDefault="00650C6B" w:rsidP="00130C9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C8B6739" w14:textId="77777777" w:rsidR="00650C6B" w:rsidRPr="00775D1C" w:rsidRDefault="00650C6B" w:rsidP="00130C9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0C6B" w:rsidRPr="002D08F9" w14:paraId="06E672F9" w14:textId="77777777" w:rsidTr="00130C99">
        <w:tc>
          <w:tcPr>
            <w:tcW w:w="2802" w:type="dxa"/>
            <w:vAlign w:val="center"/>
          </w:tcPr>
          <w:p w14:paraId="7BFEC260" w14:textId="77777777" w:rsidR="00650C6B" w:rsidRPr="00775D1C" w:rsidRDefault="00650C6B" w:rsidP="00130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Аммиак (по азоту) и ион аммония</w:t>
            </w:r>
          </w:p>
        </w:tc>
        <w:tc>
          <w:tcPr>
            <w:tcW w:w="2268" w:type="dxa"/>
            <w:vAlign w:val="center"/>
          </w:tcPr>
          <w:p w14:paraId="7773C433" w14:textId="77777777" w:rsidR="00650C6B" w:rsidRPr="00775D1C" w:rsidRDefault="00650C6B" w:rsidP="00130C9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3" w:type="dxa"/>
            <w:vAlign w:val="center"/>
          </w:tcPr>
          <w:p w14:paraId="7CA271D2" w14:textId="129E9FF0" w:rsidR="00650C6B" w:rsidRPr="00775D1C" w:rsidRDefault="00650C6B" w:rsidP="001A675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ГОСТ 33045</w:t>
            </w:r>
          </w:p>
        </w:tc>
        <w:tc>
          <w:tcPr>
            <w:tcW w:w="1134" w:type="dxa"/>
          </w:tcPr>
          <w:p w14:paraId="7EF5736E" w14:textId="77777777" w:rsidR="00650C6B" w:rsidRPr="00775D1C" w:rsidRDefault="00650C6B" w:rsidP="00130C9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95A43C4" w14:textId="77777777" w:rsidR="00650C6B" w:rsidRPr="00775D1C" w:rsidRDefault="00650C6B" w:rsidP="00130C9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0C6B" w:rsidRPr="002D08F9" w14:paraId="3BA3CD64" w14:textId="77777777" w:rsidTr="00130C99">
        <w:tc>
          <w:tcPr>
            <w:tcW w:w="2802" w:type="dxa"/>
            <w:vAlign w:val="center"/>
          </w:tcPr>
          <w:p w14:paraId="51D579D8" w14:textId="77777777" w:rsidR="00650C6B" w:rsidRPr="00775D1C" w:rsidRDefault="00650C6B" w:rsidP="00130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Аммиак (по азоту) и ион аммония</w:t>
            </w:r>
          </w:p>
        </w:tc>
        <w:tc>
          <w:tcPr>
            <w:tcW w:w="2268" w:type="dxa"/>
            <w:vAlign w:val="center"/>
          </w:tcPr>
          <w:p w14:paraId="05B046F0" w14:textId="77777777" w:rsidR="00650C6B" w:rsidRPr="00775D1C" w:rsidRDefault="00650C6B" w:rsidP="00130C9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метод капиллярного электрофореза</w:t>
            </w:r>
          </w:p>
        </w:tc>
        <w:tc>
          <w:tcPr>
            <w:tcW w:w="2693" w:type="dxa"/>
            <w:vAlign w:val="center"/>
          </w:tcPr>
          <w:p w14:paraId="569E1524" w14:textId="77777777" w:rsidR="00650C6B" w:rsidRPr="00775D1C" w:rsidRDefault="00650C6B" w:rsidP="00130C9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ПНДФ 14.1:2:4.167</w:t>
            </w:r>
          </w:p>
        </w:tc>
        <w:tc>
          <w:tcPr>
            <w:tcW w:w="1134" w:type="dxa"/>
          </w:tcPr>
          <w:p w14:paraId="099DE983" w14:textId="77777777" w:rsidR="00650C6B" w:rsidRPr="00775D1C" w:rsidRDefault="00650C6B" w:rsidP="00130C9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A13FB7E" w14:textId="77777777" w:rsidR="00650C6B" w:rsidRPr="00775D1C" w:rsidRDefault="00650C6B" w:rsidP="00130C9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0C6B" w:rsidRPr="002D08F9" w14:paraId="6D676F59" w14:textId="77777777" w:rsidTr="00130C99">
        <w:tc>
          <w:tcPr>
            <w:tcW w:w="2802" w:type="dxa"/>
            <w:vAlign w:val="center"/>
          </w:tcPr>
          <w:p w14:paraId="160B4D26" w14:textId="77777777" w:rsidR="00650C6B" w:rsidRPr="00775D1C" w:rsidRDefault="00650C6B" w:rsidP="00130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АПАВ</w:t>
            </w:r>
          </w:p>
        </w:tc>
        <w:tc>
          <w:tcPr>
            <w:tcW w:w="2268" w:type="dxa"/>
            <w:vAlign w:val="center"/>
          </w:tcPr>
          <w:p w14:paraId="4A9B59C9" w14:textId="77777777" w:rsidR="00650C6B" w:rsidRPr="00775D1C" w:rsidRDefault="00650C6B" w:rsidP="00130C9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флуориметрический</w:t>
            </w:r>
            <w:proofErr w:type="spellEnd"/>
            <w:r w:rsidRPr="00775D1C">
              <w:rPr>
                <w:rFonts w:ascii="Times New Roman" w:hAnsi="Times New Roman" w:cs="Times New Roman"/>
                <w:sz w:val="16"/>
                <w:szCs w:val="16"/>
              </w:rPr>
              <w:t xml:space="preserve"> метод</w:t>
            </w:r>
          </w:p>
        </w:tc>
        <w:tc>
          <w:tcPr>
            <w:tcW w:w="2693" w:type="dxa"/>
            <w:vAlign w:val="center"/>
          </w:tcPr>
          <w:p w14:paraId="05A3E9F8" w14:textId="713FA6AF" w:rsidR="00650C6B" w:rsidRPr="00857550" w:rsidRDefault="00650C6B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550">
              <w:rPr>
                <w:rFonts w:ascii="Times New Roman" w:hAnsi="Times New Roman" w:cs="Times New Roman"/>
                <w:sz w:val="16"/>
                <w:szCs w:val="16"/>
              </w:rPr>
              <w:t>ГОСТ 31857</w:t>
            </w:r>
          </w:p>
        </w:tc>
        <w:tc>
          <w:tcPr>
            <w:tcW w:w="1134" w:type="dxa"/>
          </w:tcPr>
          <w:p w14:paraId="7C5386D6" w14:textId="77777777" w:rsidR="00650C6B" w:rsidRPr="00775D1C" w:rsidRDefault="00650C6B" w:rsidP="00130C9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B68C557" w14:textId="77777777" w:rsidR="00650C6B" w:rsidRPr="00775D1C" w:rsidRDefault="00650C6B" w:rsidP="00130C9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2D08F9" w14:paraId="6383B912" w14:textId="77777777" w:rsidTr="00130C99">
        <w:tc>
          <w:tcPr>
            <w:tcW w:w="2802" w:type="dxa"/>
            <w:vAlign w:val="center"/>
          </w:tcPr>
          <w:p w14:paraId="3E230E34" w14:textId="268A6A73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АПАВ</w:t>
            </w:r>
          </w:p>
        </w:tc>
        <w:tc>
          <w:tcPr>
            <w:tcW w:w="2268" w:type="dxa"/>
            <w:vAlign w:val="center"/>
          </w:tcPr>
          <w:p w14:paraId="61E4B69B" w14:textId="27227DC5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флуориметрический</w:t>
            </w:r>
            <w:proofErr w:type="spellEnd"/>
            <w:r w:rsidRPr="00775D1C">
              <w:rPr>
                <w:rFonts w:ascii="Times New Roman" w:hAnsi="Times New Roman" w:cs="Times New Roman"/>
                <w:sz w:val="16"/>
                <w:szCs w:val="16"/>
              </w:rPr>
              <w:t xml:space="preserve"> метод</w:t>
            </w:r>
          </w:p>
        </w:tc>
        <w:tc>
          <w:tcPr>
            <w:tcW w:w="2693" w:type="dxa"/>
            <w:vAlign w:val="center"/>
          </w:tcPr>
          <w:p w14:paraId="1E3E50B9" w14:textId="32B88EE2" w:rsidR="005F3C30" w:rsidRPr="00857550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550">
              <w:rPr>
                <w:rFonts w:ascii="Times New Roman" w:hAnsi="Times New Roman" w:cs="Times New Roman"/>
                <w:sz w:val="16"/>
                <w:szCs w:val="16"/>
              </w:rPr>
              <w:t>ПНДФ 14.1:2:4.158</w:t>
            </w:r>
          </w:p>
        </w:tc>
        <w:tc>
          <w:tcPr>
            <w:tcW w:w="1134" w:type="dxa"/>
          </w:tcPr>
          <w:p w14:paraId="57AB78B6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842BE19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2D08F9" w14:paraId="790F7F64" w14:textId="77777777" w:rsidTr="00130C99">
        <w:tc>
          <w:tcPr>
            <w:tcW w:w="2802" w:type="dxa"/>
            <w:vAlign w:val="center"/>
          </w:tcPr>
          <w:p w14:paraId="342793E2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Барий</w:t>
            </w:r>
          </w:p>
        </w:tc>
        <w:tc>
          <w:tcPr>
            <w:tcW w:w="2268" w:type="dxa"/>
            <w:vAlign w:val="center"/>
          </w:tcPr>
          <w:p w14:paraId="6D6103F7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метод капиллярного электрофореза</w:t>
            </w:r>
          </w:p>
        </w:tc>
        <w:tc>
          <w:tcPr>
            <w:tcW w:w="2693" w:type="dxa"/>
            <w:vAlign w:val="center"/>
          </w:tcPr>
          <w:p w14:paraId="3DE203C8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ПНДФ 14.1:2:4.167</w:t>
            </w:r>
          </w:p>
        </w:tc>
        <w:tc>
          <w:tcPr>
            <w:tcW w:w="1134" w:type="dxa"/>
          </w:tcPr>
          <w:p w14:paraId="22B7DC9C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297150F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2D08F9" w14:paraId="469EDD1A" w14:textId="77777777" w:rsidTr="00130C99">
        <w:tc>
          <w:tcPr>
            <w:tcW w:w="2802" w:type="dxa"/>
            <w:vAlign w:val="center"/>
          </w:tcPr>
          <w:p w14:paraId="62972035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Бенз</w:t>
            </w:r>
            <w:proofErr w:type="spellEnd"/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(а)</w:t>
            </w:r>
            <w:proofErr w:type="spellStart"/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пирен</w:t>
            </w:r>
            <w:proofErr w:type="spellEnd"/>
            <w:r w:rsidRPr="00775D1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14:paraId="5ABB6BFE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метод жидкостной хроматографии</w:t>
            </w:r>
          </w:p>
        </w:tc>
        <w:tc>
          <w:tcPr>
            <w:tcW w:w="2693" w:type="dxa"/>
            <w:vAlign w:val="center"/>
          </w:tcPr>
          <w:p w14:paraId="7B415167" w14:textId="122A61ED" w:rsidR="005F3C30" w:rsidRPr="00FA6EB2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ГОСТ 31860</w:t>
            </w:r>
          </w:p>
        </w:tc>
        <w:tc>
          <w:tcPr>
            <w:tcW w:w="1134" w:type="dxa"/>
          </w:tcPr>
          <w:p w14:paraId="13DCD581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9F77DB9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2D08F9" w14:paraId="2FE565A1" w14:textId="77777777" w:rsidTr="00130C99">
        <w:tc>
          <w:tcPr>
            <w:tcW w:w="2802" w:type="dxa"/>
            <w:vAlign w:val="center"/>
          </w:tcPr>
          <w:p w14:paraId="5794FF71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Бериллий</w:t>
            </w:r>
          </w:p>
        </w:tc>
        <w:tc>
          <w:tcPr>
            <w:tcW w:w="2268" w:type="dxa"/>
            <w:vAlign w:val="center"/>
          </w:tcPr>
          <w:p w14:paraId="0A187975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флуориметрический</w:t>
            </w:r>
            <w:proofErr w:type="spellEnd"/>
            <w:r w:rsidRPr="00775D1C">
              <w:rPr>
                <w:rFonts w:ascii="Times New Roman" w:hAnsi="Times New Roman" w:cs="Times New Roman"/>
                <w:sz w:val="16"/>
                <w:szCs w:val="16"/>
              </w:rPr>
              <w:t xml:space="preserve"> метод</w:t>
            </w:r>
          </w:p>
        </w:tc>
        <w:tc>
          <w:tcPr>
            <w:tcW w:w="2693" w:type="dxa"/>
            <w:vAlign w:val="center"/>
          </w:tcPr>
          <w:p w14:paraId="67F82417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М № 01-35</w:t>
            </w:r>
          </w:p>
        </w:tc>
        <w:tc>
          <w:tcPr>
            <w:tcW w:w="1134" w:type="dxa"/>
          </w:tcPr>
          <w:p w14:paraId="358D751A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ED22BC2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2D08F9" w14:paraId="3F889845" w14:textId="77777777" w:rsidTr="00130C99">
        <w:trPr>
          <w:trHeight w:val="183"/>
        </w:trPr>
        <w:tc>
          <w:tcPr>
            <w:tcW w:w="2802" w:type="dxa"/>
            <w:vAlign w:val="center"/>
          </w:tcPr>
          <w:p w14:paraId="4578CF90" w14:textId="05C18033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Бор</w:t>
            </w:r>
          </w:p>
        </w:tc>
        <w:tc>
          <w:tcPr>
            <w:tcW w:w="2268" w:type="dxa"/>
            <w:vAlign w:val="center"/>
          </w:tcPr>
          <w:p w14:paraId="46BF9995" w14:textId="6B5FDFF1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флуориметрический</w:t>
            </w:r>
            <w:proofErr w:type="spellEnd"/>
            <w:r w:rsidRPr="00775D1C">
              <w:rPr>
                <w:rFonts w:ascii="Times New Roman" w:hAnsi="Times New Roman" w:cs="Times New Roman"/>
                <w:sz w:val="16"/>
                <w:szCs w:val="16"/>
              </w:rPr>
              <w:t xml:space="preserve"> метод</w:t>
            </w:r>
          </w:p>
        </w:tc>
        <w:tc>
          <w:tcPr>
            <w:tcW w:w="2693" w:type="dxa"/>
            <w:vAlign w:val="center"/>
          </w:tcPr>
          <w:p w14:paraId="3F73D3E7" w14:textId="31EA89A7" w:rsidR="005F3C30" w:rsidRPr="00857550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550">
              <w:rPr>
                <w:rFonts w:ascii="Times New Roman" w:hAnsi="Times New Roman" w:cs="Times New Roman"/>
                <w:sz w:val="16"/>
                <w:szCs w:val="16"/>
              </w:rPr>
              <w:t>ПНДФ 14.1:2:4.36</w:t>
            </w:r>
          </w:p>
        </w:tc>
        <w:tc>
          <w:tcPr>
            <w:tcW w:w="1134" w:type="dxa"/>
          </w:tcPr>
          <w:p w14:paraId="59951889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7DB34E2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2D08F9" w14:paraId="0EEF796F" w14:textId="77777777" w:rsidTr="00130C99">
        <w:trPr>
          <w:trHeight w:val="183"/>
        </w:trPr>
        <w:tc>
          <w:tcPr>
            <w:tcW w:w="2802" w:type="dxa"/>
            <w:vAlign w:val="center"/>
          </w:tcPr>
          <w:p w14:paraId="694A8FF7" w14:textId="3318AA68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БПК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-5</w:t>
            </w:r>
          </w:p>
        </w:tc>
        <w:tc>
          <w:tcPr>
            <w:tcW w:w="2268" w:type="dxa"/>
            <w:vAlign w:val="center"/>
          </w:tcPr>
          <w:p w14:paraId="6C81D9DC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йодометрический метод</w:t>
            </w:r>
          </w:p>
        </w:tc>
        <w:tc>
          <w:tcPr>
            <w:tcW w:w="2693" w:type="dxa"/>
            <w:vAlign w:val="center"/>
          </w:tcPr>
          <w:p w14:paraId="4C8FB2AD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ПНДФ 14.1:2:3:4.123</w:t>
            </w:r>
          </w:p>
        </w:tc>
        <w:tc>
          <w:tcPr>
            <w:tcW w:w="1134" w:type="dxa"/>
          </w:tcPr>
          <w:p w14:paraId="3FC66419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8FAF756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2D08F9" w14:paraId="074F8C77" w14:textId="77777777" w:rsidTr="00130C99">
        <w:trPr>
          <w:trHeight w:val="183"/>
        </w:trPr>
        <w:tc>
          <w:tcPr>
            <w:tcW w:w="2802" w:type="dxa"/>
            <w:vAlign w:val="center"/>
          </w:tcPr>
          <w:p w14:paraId="1C433197" w14:textId="04092DDF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БПК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</w:t>
            </w:r>
          </w:p>
        </w:tc>
        <w:tc>
          <w:tcPr>
            <w:tcW w:w="2268" w:type="dxa"/>
            <w:vAlign w:val="center"/>
          </w:tcPr>
          <w:p w14:paraId="58D235B6" w14:textId="7A08C6AE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йодометрический метод</w:t>
            </w:r>
          </w:p>
        </w:tc>
        <w:tc>
          <w:tcPr>
            <w:tcW w:w="2693" w:type="dxa"/>
            <w:vAlign w:val="center"/>
          </w:tcPr>
          <w:p w14:paraId="13636861" w14:textId="3DBAFC52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ПНДФ 14.1:2:3:4.123</w:t>
            </w:r>
          </w:p>
        </w:tc>
        <w:tc>
          <w:tcPr>
            <w:tcW w:w="1134" w:type="dxa"/>
          </w:tcPr>
          <w:p w14:paraId="67A7FBDF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276816A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2D08F9" w14:paraId="3752815E" w14:textId="77777777" w:rsidTr="00130C99">
        <w:trPr>
          <w:trHeight w:val="183"/>
        </w:trPr>
        <w:tc>
          <w:tcPr>
            <w:tcW w:w="2802" w:type="dxa"/>
            <w:vAlign w:val="center"/>
          </w:tcPr>
          <w:p w14:paraId="460BF0E2" w14:textId="3076A1FD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БПК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-5</w:t>
            </w:r>
          </w:p>
        </w:tc>
        <w:tc>
          <w:tcPr>
            <w:tcW w:w="2268" w:type="dxa"/>
            <w:vAlign w:val="center"/>
          </w:tcPr>
          <w:p w14:paraId="5324EE9C" w14:textId="5223C4B1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Амперометрический  метод</w:t>
            </w:r>
          </w:p>
        </w:tc>
        <w:tc>
          <w:tcPr>
            <w:tcW w:w="2693" w:type="dxa"/>
            <w:vAlign w:val="center"/>
          </w:tcPr>
          <w:p w14:paraId="4AE2AEB6" w14:textId="413D9BC8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ПНДФ 14.1:2:3:4.123</w:t>
            </w:r>
          </w:p>
        </w:tc>
        <w:tc>
          <w:tcPr>
            <w:tcW w:w="1134" w:type="dxa"/>
          </w:tcPr>
          <w:p w14:paraId="7555665D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844ED5A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2D08F9" w14:paraId="79255513" w14:textId="77777777" w:rsidTr="00130C99">
        <w:trPr>
          <w:trHeight w:val="183"/>
        </w:trPr>
        <w:tc>
          <w:tcPr>
            <w:tcW w:w="2802" w:type="dxa"/>
            <w:vAlign w:val="center"/>
          </w:tcPr>
          <w:p w14:paraId="14124CFA" w14:textId="17A59CAF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БПК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</w:t>
            </w:r>
          </w:p>
        </w:tc>
        <w:tc>
          <w:tcPr>
            <w:tcW w:w="2268" w:type="dxa"/>
            <w:vAlign w:val="center"/>
          </w:tcPr>
          <w:p w14:paraId="1D1FC866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Амперометрический  метод</w:t>
            </w:r>
          </w:p>
        </w:tc>
        <w:tc>
          <w:tcPr>
            <w:tcW w:w="2693" w:type="dxa"/>
            <w:vAlign w:val="center"/>
          </w:tcPr>
          <w:p w14:paraId="67579FA8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ПНДФ 14.1:2:3:4.123</w:t>
            </w:r>
          </w:p>
        </w:tc>
        <w:tc>
          <w:tcPr>
            <w:tcW w:w="1134" w:type="dxa"/>
          </w:tcPr>
          <w:p w14:paraId="2794EF7C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7B440C4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2D08F9" w14:paraId="5FE52EEB" w14:textId="77777777" w:rsidTr="00130C99">
        <w:tc>
          <w:tcPr>
            <w:tcW w:w="2802" w:type="dxa"/>
            <w:vAlign w:val="center"/>
          </w:tcPr>
          <w:p w14:paraId="283DAABF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 xml:space="preserve">Водородный показатель рН  </w:t>
            </w:r>
          </w:p>
        </w:tc>
        <w:tc>
          <w:tcPr>
            <w:tcW w:w="2268" w:type="dxa"/>
            <w:vAlign w:val="center"/>
          </w:tcPr>
          <w:p w14:paraId="60CC2A24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потенциометрический метод</w:t>
            </w:r>
          </w:p>
        </w:tc>
        <w:tc>
          <w:tcPr>
            <w:tcW w:w="2693" w:type="dxa"/>
            <w:vAlign w:val="center"/>
          </w:tcPr>
          <w:p w14:paraId="13798F3B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ПНДФ 14.1:2:3:4.121</w:t>
            </w:r>
          </w:p>
        </w:tc>
        <w:tc>
          <w:tcPr>
            <w:tcW w:w="1134" w:type="dxa"/>
          </w:tcPr>
          <w:p w14:paraId="39789058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1464580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2D08F9" w14:paraId="14E71852" w14:textId="77777777" w:rsidTr="00130C99">
        <w:tc>
          <w:tcPr>
            <w:tcW w:w="2802" w:type="dxa"/>
          </w:tcPr>
          <w:p w14:paraId="7645CB07" w14:textId="77777777" w:rsidR="005F3C30" w:rsidRPr="00775D1C" w:rsidRDefault="005F3C30" w:rsidP="005F3C3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ГХЦГ (альфа, бета, гамма – изомеры), ДДТ, ДДД, ДДЕ</w:t>
            </w:r>
          </w:p>
        </w:tc>
        <w:tc>
          <w:tcPr>
            <w:tcW w:w="2268" w:type="dxa"/>
          </w:tcPr>
          <w:p w14:paraId="6E8ACDB1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газовая хроматография</w:t>
            </w:r>
          </w:p>
        </w:tc>
        <w:tc>
          <w:tcPr>
            <w:tcW w:w="2693" w:type="dxa"/>
            <w:vAlign w:val="center"/>
          </w:tcPr>
          <w:p w14:paraId="5E01ECC5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ГОСТ 31858</w:t>
            </w:r>
          </w:p>
        </w:tc>
        <w:tc>
          <w:tcPr>
            <w:tcW w:w="1134" w:type="dxa"/>
          </w:tcPr>
          <w:p w14:paraId="0AE529F2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486DD5E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3C30" w:rsidRPr="002D08F9" w14:paraId="528C11E0" w14:textId="77777777" w:rsidTr="00130C99">
        <w:tc>
          <w:tcPr>
            <w:tcW w:w="2802" w:type="dxa"/>
            <w:vAlign w:val="center"/>
          </w:tcPr>
          <w:p w14:paraId="009CCBF9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Железо общее</w:t>
            </w:r>
          </w:p>
        </w:tc>
        <w:tc>
          <w:tcPr>
            <w:tcW w:w="2268" w:type="dxa"/>
            <w:vAlign w:val="center"/>
          </w:tcPr>
          <w:p w14:paraId="1A49BC31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3" w:type="dxa"/>
            <w:vAlign w:val="center"/>
          </w:tcPr>
          <w:p w14:paraId="4538DEDE" w14:textId="53F70192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ПНДФ 14.1: 2:4.50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/>
                <w:sz w:val="16"/>
                <w:szCs w:val="16"/>
              </w:rPr>
              <w:t>(Вне ОА)</w:t>
            </w:r>
          </w:p>
        </w:tc>
        <w:tc>
          <w:tcPr>
            <w:tcW w:w="1134" w:type="dxa"/>
          </w:tcPr>
          <w:p w14:paraId="31CACC2B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C0763CA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2D08F9" w14:paraId="163C698B" w14:textId="77777777" w:rsidTr="00130C99">
        <w:tc>
          <w:tcPr>
            <w:tcW w:w="2802" w:type="dxa"/>
            <w:vAlign w:val="center"/>
          </w:tcPr>
          <w:p w14:paraId="6296A1E1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 xml:space="preserve">Запах </w:t>
            </w:r>
          </w:p>
        </w:tc>
        <w:tc>
          <w:tcPr>
            <w:tcW w:w="2268" w:type="dxa"/>
            <w:vAlign w:val="center"/>
          </w:tcPr>
          <w:p w14:paraId="47CD16F8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органолептический метод</w:t>
            </w:r>
          </w:p>
        </w:tc>
        <w:tc>
          <w:tcPr>
            <w:tcW w:w="2693" w:type="dxa"/>
            <w:vAlign w:val="center"/>
          </w:tcPr>
          <w:p w14:paraId="1CD296D5" w14:textId="7A72CE55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2DD3">
              <w:rPr>
                <w:rFonts w:ascii="Times New Roman" w:hAnsi="Times New Roman" w:cs="Times New Roman"/>
                <w:sz w:val="16"/>
                <w:szCs w:val="16"/>
              </w:rPr>
              <w:t xml:space="preserve">ГОСТ  </w:t>
            </w:r>
            <w:proofErr w:type="gramStart"/>
            <w:r w:rsidRPr="00E12DD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E12DD3">
              <w:rPr>
                <w:rFonts w:ascii="Times New Roman" w:hAnsi="Times New Roman" w:cs="Times New Roman"/>
                <w:sz w:val="16"/>
                <w:szCs w:val="16"/>
              </w:rPr>
              <w:t xml:space="preserve"> 57164</w:t>
            </w:r>
          </w:p>
        </w:tc>
        <w:tc>
          <w:tcPr>
            <w:tcW w:w="1134" w:type="dxa"/>
          </w:tcPr>
          <w:p w14:paraId="55F13B33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278FADB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2D08F9" w14:paraId="5DB2B486" w14:textId="77777777" w:rsidTr="00130C99">
        <w:tc>
          <w:tcPr>
            <w:tcW w:w="2802" w:type="dxa"/>
            <w:vAlign w:val="center"/>
          </w:tcPr>
          <w:p w14:paraId="26A9C600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Индекс токсичности</w:t>
            </w:r>
          </w:p>
        </w:tc>
        <w:tc>
          <w:tcPr>
            <w:tcW w:w="2268" w:type="dxa"/>
            <w:vAlign w:val="center"/>
          </w:tcPr>
          <w:p w14:paraId="5A1DB2EF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Альтернативные токсикологические методы</w:t>
            </w:r>
          </w:p>
        </w:tc>
        <w:tc>
          <w:tcPr>
            <w:tcW w:w="2693" w:type="dxa"/>
            <w:vAlign w:val="center"/>
          </w:tcPr>
          <w:p w14:paraId="07D4DA08" w14:textId="77777777" w:rsidR="005F3C30" w:rsidRPr="00E24FDB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4FDB">
              <w:rPr>
                <w:rFonts w:ascii="Times New Roman" w:hAnsi="Times New Roman"/>
                <w:sz w:val="16"/>
                <w:szCs w:val="16"/>
              </w:rPr>
              <w:t>МР № 01.021</w:t>
            </w:r>
          </w:p>
          <w:p w14:paraId="0BBD1FA7" w14:textId="77777777" w:rsidR="005F3C30" w:rsidRPr="00E24FDB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4FDB">
              <w:rPr>
                <w:rFonts w:ascii="Times New Roman" w:hAnsi="Times New Roman"/>
                <w:sz w:val="16"/>
                <w:szCs w:val="16"/>
              </w:rPr>
              <w:t>ПНДФ Т 14.1:2:3:4.11</w:t>
            </w:r>
          </w:p>
          <w:p w14:paraId="2E2FD127" w14:textId="71740CBA" w:rsidR="005F3C30" w:rsidRPr="009B4E19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4FDB">
              <w:rPr>
                <w:rFonts w:ascii="Times New Roman" w:hAnsi="Times New Roman"/>
                <w:sz w:val="16"/>
                <w:szCs w:val="16"/>
              </w:rPr>
              <w:t>16.1:2.3:3.8</w:t>
            </w:r>
          </w:p>
        </w:tc>
        <w:tc>
          <w:tcPr>
            <w:tcW w:w="1134" w:type="dxa"/>
          </w:tcPr>
          <w:p w14:paraId="7B778C7F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455E158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2D08F9" w14:paraId="6AAF9247" w14:textId="77777777" w:rsidTr="00130C99">
        <w:tc>
          <w:tcPr>
            <w:tcW w:w="2802" w:type="dxa"/>
            <w:vAlign w:val="center"/>
          </w:tcPr>
          <w:p w14:paraId="0195F163" w14:textId="757E4250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Индекс токсичности</w:t>
            </w:r>
          </w:p>
        </w:tc>
        <w:tc>
          <w:tcPr>
            <w:tcW w:w="2268" w:type="dxa"/>
            <w:vAlign w:val="center"/>
          </w:tcPr>
          <w:p w14:paraId="705A177D" w14:textId="18500F95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Альтернативные токсикологические методы</w:t>
            </w:r>
          </w:p>
        </w:tc>
        <w:tc>
          <w:tcPr>
            <w:tcW w:w="2693" w:type="dxa"/>
            <w:vAlign w:val="center"/>
          </w:tcPr>
          <w:p w14:paraId="3C9BA955" w14:textId="77777777" w:rsidR="005F3C30" w:rsidRPr="00E24FDB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4FDB">
              <w:rPr>
                <w:rFonts w:ascii="Times New Roman" w:hAnsi="Times New Roman"/>
                <w:sz w:val="16"/>
                <w:szCs w:val="16"/>
              </w:rPr>
              <w:t>ПНДФ Т 14.1:2:4:15</w:t>
            </w:r>
          </w:p>
          <w:p w14:paraId="4B43FCEA" w14:textId="593BAD70" w:rsidR="005F3C30" w:rsidRPr="009B4E19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4FDB">
              <w:rPr>
                <w:rFonts w:ascii="Times New Roman" w:hAnsi="Times New Roman"/>
                <w:sz w:val="16"/>
                <w:szCs w:val="16"/>
              </w:rPr>
              <w:t>16.1:2:2.3:3.13</w:t>
            </w:r>
          </w:p>
        </w:tc>
        <w:tc>
          <w:tcPr>
            <w:tcW w:w="1134" w:type="dxa"/>
          </w:tcPr>
          <w:p w14:paraId="0A4A6E9C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48202BA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2D08F9" w14:paraId="01947CC7" w14:textId="77777777" w:rsidTr="00130C99">
        <w:tc>
          <w:tcPr>
            <w:tcW w:w="2802" w:type="dxa"/>
            <w:vAlign w:val="center"/>
          </w:tcPr>
          <w:p w14:paraId="2BC4646E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Йод</w:t>
            </w:r>
          </w:p>
        </w:tc>
        <w:tc>
          <w:tcPr>
            <w:tcW w:w="2268" w:type="dxa"/>
            <w:vAlign w:val="center"/>
          </w:tcPr>
          <w:p w14:paraId="284D8B15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метод капиллярного электрофореза</w:t>
            </w:r>
          </w:p>
        </w:tc>
        <w:tc>
          <w:tcPr>
            <w:tcW w:w="2693" w:type="dxa"/>
            <w:vAlign w:val="center"/>
          </w:tcPr>
          <w:p w14:paraId="41DD642B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М № 01-45</w:t>
            </w:r>
          </w:p>
        </w:tc>
        <w:tc>
          <w:tcPr>
            <w:tcW w:w="1134" w:type="dxa"/>
          </w:tcPr>
          <w:p w14:paraId="6558A0A8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4184179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2D08F9" w14:paraId="29C2E96D" w14:textId="77777777" w:rsidTr="00130C99">
        <w:tc>
          <w:tcPr>
            <w:tcW w:w="2802" w:type="dxa"/>
            <w:vAlign w:val="center"/>
          </w:tcPr>
          <w:p w14:paraId="38838C26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Йод</w:t>
            </w:r>
          </w:p>
        </w:tc>
        <w:tc>
          <w:tcPr>
            <w:tcW w:w="2268" w:type="dxa"/>
            <w:vAlign w:val="center"/>
          </w:tcPr>
          <w:p w14:paraId="29A46DF1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3" w:type="dxa"/>
            <w:vAlign w:val="center"/>
          </w:tcPr>
          <w:p w14:paraId="241A7737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МУК 4.1.2223</w:t>
            </w:r>
          </w:p>
        </w:tc>
        <w:tc>
          <w:tcPr>
            <w:tcW w:w="1134" w:type="dxa"/>
          </w:tcPr>
          <w:p w14:paraId="265C4975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D7AC421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2D08F9" w14:paraId="47A1D5C4" w14:textId="77777777" w:rsidTr="00130C99">
        <w:tc>
          <w:tcPr>
            <w:tcW w:w="2802" w:type="dxa"/>
            <w:vAlign w:val="center"/>
          </w:tcPr>
          <w:p w14:paraId="3581C05B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 xml:space="preserve">Кальций  </w:t>
            </w:r>
          </w:p>
        </w:tc>
        <w:tc>
          <w:tcPr>
            <w:tcW w:w="2268" w:type="dxa"/>
            <w:vAlign w:val="center"/>
          </w:tcPr>
          <w:p w14:paraId="4DBD4105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метод капиллярного электрофореза</w:t>
            </w:r>
          </w:p>
        </w:tc>
        <w:tc>
          <w:tcPr>
            <w:tcW w:w="2693" w:type="dxa"/>
            <w:vAlign w:val="center"/>
          </w:tcPr>
          <w:p w14:paraId="70742E1C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ПНДФ 14.1:2:4.167</w:t>
            </w:r>
          </w:p>
        </w:tc>
        <w:tc>
          <w:tcPr>
            <w:tcW w:w="1134" w:type="dxa"/>
          </w:tcPr>
          <w:p w14:paraId="3419EB73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16A573E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2D08F9" w14:paraId="5EA7B682" w14:textId="77777777" w:rsidTr="00130C99">
        <w:tc>
          <w:tcPr>
            <w:tcW w:w="2802" w:type="dxa"/>
            <w:vAlign w:val="center"/>
          </w:tcPr>
          <w:p w14:paraId="26929DCA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Калий</w:t>
            </w:r>
          </w:p>
        </w:tc>
        <w:tc>
          <w:tcPr>
            <w:tcW w:w="2268" w:type="dxa"/>
            <w:vAlign w:val="center"/>
          </w:tcPr>
          <w:p w14:paraId="61BC2333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метод капиллярного электрофореза</w:t>
            </w:r>
          </w:p>
        </w:tc>
        <w:tc>
          <w:tcPr>
            <w:tcW w:w="2693" w:type="dxa"/>
            <w:vAlign w:val="center"/>
          </w:tcPr>
          <w:p w14:paraId="099F4D0C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ПНДФ 14.1:2:4.167</w:t>
            </w:r>
          </w:p>
        </w:tc>
        <w:tc>
          <w:tcPr>
            <w:tcW w:w="1134" w:type="dxa"/>
          </w:tcPr>
          <w:p w14:paraId="3F5B7FF4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4488F21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2D08F9" w14:paraId="6B6599CD" w14:textId="77777777" w:rsidTr="00130C99">
        <w:tc>
          <w:tcPr>
            <w:tcW w:w="2802" w:type="dxa"/>
            <w:vAlign w:val="center"/>
          </w:tcPr>
          <w:p w14:paraId="63118B0A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Кремний</w:t>
            </w:r>
          </w:p>
        </w:tc>
        <w:tc>
          <w:tcPr>
            <w:tcW w:w="2268" w:type="dxa"/>
            <w:vAlign w:val="center"/>
          </w:tcPr>
          <w:p w14:paraId="330FFB77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3" w:type="dxa"/>
            <w:vAlign w:val="center"/>
          </w:tcPr>
          <w:p w14:paraId="072ECF3D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ПНДФ 14.1:2:4.215</w:t>
            </w:r>
          </w:p>
        </w:tc>
        <w:tc>
          <w:tcPr>
            <w:tcW w:w="1134" w:type="dxa"/>
          </w:tcPr>
          <w:p w14:paraId="29D103D2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28C4CA8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2D08F9" w14:paraId="68C50492" w14:textId="77777777" w:rsidTr="00130C99">
        <w:tc>
          <w:tcPr>
            <w:tcW w:w="2802" w:type="dxa"/>
            <w:vAlign w:val="center"/>
          </w:tcPr>
          <w:p w14:paraId="33CA4655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Литий</w:t>
            </w:r>
          </w:p>
        </w:tc>
        <w:tc>
          <w:tcPr>
            <w:tcW w:w="2268" w:type="dxa"/>
            <w:vAlign w:val="center"/>
          </w:tcPr>
          <w:p w14:paraId="71F90444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метод капиллярного электрофореза</w:t>
            </w:r>
          </w:p>
        </w:tc>
        <w:tc>
          <w:tcPr>
            <w:tcW w:w="2693" w:type="dxa"/>
            <w:vAlign w:val="center"/>
          </w:tcPr>
          <w:p w14:paraId="7925994A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ПНДФ 14.1:2:4.167</w:t>
            </w:r>
          </w:p>
        </w:tc>
        <w:tc>
          <w:tcPr>
            <w:tcW w:w="1134" w:type="dxa"/>
          </w:tcPr>
          <w:p w14:paraId="32769E00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B98320E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2D08F9" w14:paraId="305C7931" w14:textId="77777777" w:rsidTr="00130C99">
        <w:tc>
          <w:tcPr>
            <w:tcW w:w="2802" w:type="dxa"/>
            <w:vAlign w:val="center"/>
          </w:tcPr>
          <w:p w14:paraId="694D4BCC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 xml:space="preserve">Магний </w:t>
            </w:r>
          </w:p>
        </w:tc>
        <w:tc>
          <w:tcPr>
            <w:tcW w:w="2268" w:type="dxa"/>
            <w:vAlign w:val="center"/>
          </w:tcPr>
          <w:p w14:paraId="5561CD7D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метод капиллярного электрофореза</w:t>
            </w:r>
          </w:p>
        </w:tc>
        <w:tc>
          <w:tcPr>
            <w:tcW w:w="2693" w:type="dxa"/>
            <w:vAlign w:val="center"/>
          </w:tcPr>
          <w:p w14:paraId="24152255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ПНДФ 14.1:2:4.167</w:t>
            </w:r>
          </w:p>
        </w:tc>
        <w:tc>
          <w:tcPr>
            <w:tcW w:w="1134" w:type="dxa"/>
          </w:tcPr>
          <w:p w14:paraId="59D2DC43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958D7D3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2D08F9" w14:paraId="68DA60EF" w14:textId="77777777" w:rsidTr="00130C99">
        <w:tc>
          <w:tcPr>
            <w:tcW w:w="2802" w:type="dxa"/>
            <w:vAlign w:val="center"/>
          </w:tcPr>
          <w:p w14:paraId="66A227D6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 xml:space="preserve">Марганец   </w:t>
            </w:r>
          </w:p>
        </w:tc>
        <w:tc>
          <w:tcPr>
            <w:tcW w:w="2268" w:type="dxa"/>
            <w:vAlign w:val="center"/>
          </w:tcPr>
          <w:p w14:paraId="75DF312E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3" w:type="dxa"/>
            <w:vAlign w:val="center"/>
          </w:tcPr>
          <w:p w14:paraId="4379201F" w14:textId="48DA3238" w:rsidR="005F3C30" w:rsidRPr="00E12DD3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2DD3">
              <w:rPr>
                <w:rFonts w:ascii="Times New Roman" w:hAnsi="Times New Roman" w:cs="Times New Roman"/>
                <w:sz w:val="16"/>
                <w:szCs w:val="16"/>
              </w:rPr>
              <w:t>ГОСТ 4974</w:t>
            </w:r>
          </w:p>
        </w:tc>
        <w:tc>
          <w:tcPr>
            <w:tcW w:w="1134" w:type="dxa"/>
          </w:tcPr>
          <w:p w14:paraId="18D22C5E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1FCC33A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2D08F9" w14:paraId="2FCAE0E4" w14:textId="77777777" w:rsidTr="00130C99">
        <w:tc>
          <w:tcPr>
            <w:tcW w:w="2802" w:type="dxa"/>
            <w:vAlign w:val="center"/>
          </w:tcPr>
          <w:p w14:paraId="321FE083" w14:textId="00A43294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 xml:space="preserve">Марганец   </w:t>
            </w:r>
          </w:p>
        </w:tc>
        <w:tc>
          <w:tcPr>
            <w:tcW w:w="2268" w:type="dxa"/>
            <w:vAlign w:val="center"/>
          </w:tcPr>
          <w:p w14:paraId="0BF4C255" w14:textId="3635192E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3" w:type="dxa"/>
            <w:vAlign w:val="center"/>
          </w:tcPr>
          <w:p w14:paraId="47CFE7F5" w14:textId="473221AE" w:rsidR="005F3C30" w:rsidRPr="00E12DD3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2DD3">
              <w:rPr>
                <w:rFonts w:ascii="Times New Roman" w:hAnsi="Times New Roman" w:cs="Times New Roman"/>
                <w:sz w:val="16"/>
                <w:szCs w:val="16"/>
              </w:rPr>
              <w:t>ПНДФ 14.1:2.61</w:t>
            </w:r>
          </w:p>
        </w:tc>
        <w:tc>
          <w:tcPr>
            <w:tcW w:w="1134" w:type="dxa"/>
          </w:tcPr>
          <w:p w14:paraId="0E027ADF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03080D3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2D08F9" w14:paraId="2A52284D" w14:textId="77777777" w:rsidTr="00130C99">
        <w:tc>
          <w:tcPr>
            <w:tcW w:w="2802" w:type="dxa"/>
            <w:vAlign w:val="center"/>
          </w:tcPr>
          <w:p w14:paraId="1CC59B00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 xml:space="preserve">Мутность  </w:t>
            </w:r>
          </w:p>
        </w:tc>
        <w:tc>
          <w:tcPr>
            <w:tcW w:w="2268" w:type="dxa"/>
            <w:vAlign w:val="center"/>
          </w:tcPr>
          <w:p w14:paraId="63D8113C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3" w:type="dxa"/>
            <w:vAlign w:val="center"/>
          </w:tcPr>
          <w:p w14:paraId="4B780D20" w14:textId="5840B871" w:rsidR="005F3C30" w:rsidRPr="00E12DD3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2DD3">
              <w:rPr>
                <w:rFonts w:ascii="Times New Roman" w:hAnsi="Times New Roman" w:cs="Times New Roman"/>
                <w:sz w:val="16"/>
                <w:szCs w:val="16"/>
              </w:rPr>
              <w:t>ГОСТ 57164</w:t>
            </w:r>
          </w:p>
        </w:tc>
        <w:tc>
          <w:tcPr>
            <w:tcW w:w="1134" w:type="dxa"/>
          </w:tcPr>
          <w:p w14:paraId="579C5014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2B8E5BC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2D08F9" w14:paraId="39F8F90B" w14:textId="77777777" w:rsidTr="00130C99">
        <w:tc>
          <w:tcPr>
            <w:tcW w:w="2802" w:type="dxa"/>
            <w:vAlign w:val="center"/>
          </w:tcPr>
          <w:p w14:paraId="3D75BE8B" w14:textId="21E72496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 xml:space="preserve">Мутность  </w:t>
            </w:r>
          </w:p>
        </w:tc>
        <w:tc>
          <w:tcPr>
            <w:tcW w:w="2268" w:type="dxa"/>
            <w:vAlign w:val="center"/>
          </w:tcPr>
          <w:p w14:paraId="691B9CCE" w14:textId="3B7347BD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3" w:type="dxa"/>
            <w:vAlign w:val="center"/>
          </w:tcPr>
          <w:p w14:paraId="635B8185" w14:textId="7B1463AC" w:rsidR="005F3C30" w:rsidRPr="00E12DD3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2DD3">
              <w:rPr>
                <w:rFonts w:ascii="Times New Roman" w:hAnsi="Times New Roman" w:cs="Times New Roman"/>
                <w:sz w:val="16"/>
                <w:szCs w:val="16"/>
              </w:rPr>
              <w:t>ПНДФ 14.1:2:3:4.213</w:t>
            </w:r>
          </w:p>
        </w:tc>
        <w:tc>
          <w:tcPr>
            <w:tcW w:w="1134" w:type="dxa"/>
          </w:tcPr>
          <w:p w14:paraId="4884C0BB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7E2919D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2D08F9" w14:paraId="71CC1BF3" w14:textId="77777777" w:rsidTr="00130C99">
        <w:tc>
          <w:tcPr>
            <w:tcW w:w="2802" w:type="dxa"/>
            <w:vAlign w:val="center"/>
          </w:tcPr>
          <w:p w14:paraId="2CE0E4FF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 xml:space="preserve">Нефтепродукты  </w:t>
            </w:r>
          </w:p>
        </w:tc>
        <w:tc>
          <w:tcPr>
            <w:tcW w:w="2268" w:type="dxa"/>
            <w:vAlign w:val="center"/>
          </w:tcPr>
          <w:p w14:paraId="4ABDC801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флуориметрический</w:t>
            </w:r>
            <w:proofErr w:type="spellEnd"/>
            <w:r w:rsidRPr="00775D1C">
              <w:rPr>
                <w:rFonts w:ascii="Times New Roman" w:hAnsi="Times New Roman" w:cs="Times New Roman"/>
                <w:sz w:val="16"/>
                <w:szCs w:val="16"/>
              </w:rPr>
              <w:t xml:space="preserve"> метод</w:t>
            </w:r>
          </w:p>
        </w:tc>
        <w:tc>
          <w:tcPr>
            <w:tcW w:w="2693" w:type="dxa"/>
            <w:vAlign w:val="center"/>
          </w:tcPr>
          <w:p w14:paraId="6DAE9F22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ПНДФ 14.1:2:4.128</w:t>
            </w:r>
          </w:p>
        </w:tc>
        <w:tc>
          <w:tcPr>
            <w:tcW w:w="1134" w:type="dxa"/>
          </w:tcPr>
          <w:p w14:paraId="5F1BD436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9A8F502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2D08F9" w14:paraId="20DDE87D" w14:textId="77777777" w:rsidTr="00130C99">
        <w:tc>
          <w:tcPr>
            <w:tcW w:w="2802" w:type="dxa"/>
            <w:vAlign w:val="center"/>
          </w:tcPr>
          <w:p w14:paraId="3E592B65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Натрий</w:t>
            </w:r>
          </w:p>
        </w:tc>
        <w:tc>
          <w:tcPr>
            <w:tcW w:w="2268" w:type="dxa"/>
            <w:vAlign w:val="center"/>
          </w:tcPr>
          <w:p w14:paraId="7DE28DBD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метод капиллярного электрофореза</w:t>
            </w:r>
          </w:p>
        </w:tc>
        <w:tc>
          <w:tcPr>
            <w:tcW w:w="2693" w:type="dxa"/>
            <w:vAlign w:val="center"/>
          </w:tcPr>
          <w:p w14:paraId="776499DF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ПНДФ 14.1:2:4.167</w:t>
            </w:r>
          </w:p>
        </w:tc>
        <w:tc>
          <w:tcPr>
            <w:tcW w:w="1134" w:type="dxa"/>
          </w:tcPr>
          <w:p w14:paraId="696FF6EC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7609FC4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2D08F9" w14:paraId="77D8AD01" w14:textId="77777777" w:rsidTr="00130C99">
        <w:tc>
          <w:tcPr>
            <w:tcW w:w="2802" w:type="dxa"/>
            <w:vAlign w:val="center"/>
          </w:tcPr>
          <w:p w14:paraId="7C2CC56B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 xml:space="preserve">Нитраты  </w:t>
            </w:r>
          </w:p>
        </w:tc>
        <w:tc>
          <w:tcPr>
            <w:tcW w:w="2268" w:type="dxa"/>
            <w:vAlign w:val="center"/>
          </w:tcPr>
          <w:p w14:paraId="5C9E9B0C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3" w:type="dxa"/>
            <w:vAlign w:val="center"/>
          </w:tcPr>
          <w:p w14:paraId="4BAEFAE4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ГОСТ 33045</w:t>
            </w:r>
          </w:p>
        </w:tc>
        <w:tc>
          <w:tcPr>
            <w:tcW w:w="1134" w:type="dxa"/>
          </w:tcPr>
          <w:p w14:paraId="12DBED60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A2E289C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2D08F9" w14:paraId="7A74E213" w14:textId="77777777" w:rsidTr="00130C99">
        <w:tc>
          <w:tcPr>
            <w:tcW w:w="2802" w:type="dxa"/>
            <w:vAlign w:val="center"/>
          </w:tcPr>
          <w:p w14:paraId="4E71F261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Нитраты</w:t>
            </w:r>
          </w:p>
        </w:tc>
        <w:tc>
          <w:tcPr>
            <w:tcW w:w="2268" w:type="dxa"/>
            <w:vAlign w:val="center"/>
          </w:tcPr>
          <w:p w14:paraId="046C4630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метод капиллярного электрофореза</w:t>
            </w:r>
          </w:p>
        </w:tc>
        <w:tc>
          <w:tcPr>
            <w:tcW w:w="2693" w:type="dxa"/>
            <w:vAlign w:val="center"/>
          </w:tcPr>
          <w:p w14:paraId="48CD55D6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ПНДФ 14.1:2:4.157</w:t>
            </w:r>
          </w:p>
        </w:tc>
        <w:tc>
          <w:tcPr>
            <w:tcW w:w="1134" w:type="dxa"/>
          </w:tcPr>
          <w:p w14:paraId="0862C7A4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0918A56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2D08F9" w14:paraId="0432E66B" w14:textId="77777777" w:rsidTr="00130C99">
        <w:tc>
          <w:tcPr>
            <w:tcW w:w="2802" w:type="dxa"/>
            <w:vAlign w:val="center"/>
          </w:tcPr>
          <w:p w14:paraId="7111F520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 xml:space="preserve">Нитриты  </w:t>
            </w:r>
          </w:p>
        </w:tc>
        <w:tc>
          <w:tcPr>
            <w:tcW w:w="2268" w:type="dxa"/>
            <w:vAlign w:val="center"/>
          </w:tcPr>
          <w:p w14:paraId="58F5C123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3" w:type="dxa"/>
            <w:vAlign w:val="center"/>
          </w:tcPr>
          <w:p w14:paraId="66FF46EF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ГОСТ 33045</w:t>
            </w:r>
          </w:p>
        </w:tc>
        <w:tc>
          <w:tcPr>
            <w:tcW w:w="1134" w:type="dxa"/>
          </w:tcPr>
          <w:p w14:paraId="6A513C40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9816600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2D08F9" w14:paraId="1553194F" w14:textId="77777777" w:rsidTr="00130C99">
        <w:tc>
          <w:tcPr>
            <w:tcW w:w="2802" w:type="dxa"/>
            <w:vAlign w:val="center"/>
          </w:tcPr>
          <w:p w14:paraId="2FBE573C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 xml:space="preserve">Нитриты  </w:t>
            </w:r>
          </w:p>
        </w:tc>
        <w:tc>
          <w:tcPr>
            <w:tcW w:w="2268" w:type="dxa"/>
            <w:vAlign w:val="center"/>
          </w:tcPr>
          <w:p w14:paraId="342573C3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метод капиллярного электрофореза</w:t>
            </w:r>
          </w:p>
        </w:tc>
        <w:tc>
          <w:tcPr>
            <w:tcW w:w="2693" w:type="dxa"/>
            <w:vAlign w:val="center"/>
          </w:tcPr>
          <w:p w14:paraId="1BD6C6F3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ПНДФ 14.1:2:4.157</w:t>
            </w:r>
          </w:p>
        </w:tc>
        <w:tc>
          <w:tcPr>
            <w:tcW w:w="1134" w:type="dxa"/>
          </w:tcPr>
          <w:p w14:paraId="199B1A38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E4983D3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2D08F9" w14:paraId="07B751FB" w14:textId="77777777" w:rsidTr="00130C99">
        <w:tc>
          <w:tcPr>
            <w:tcW w:w="2802" w:type="dxa"/>
            <w:vAlign w:val="center"/>
          </w:tcPr>
          <w:p w14:paraId="2FFEB5A8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 xml:space="preserve">Общая жёсткость  </w:t>
            </w:r>
          </w:p>
        </w:tc>
        <w:tc>
          <w:tcPr>
            <w:tcW w:w="2268" w:type="dxa"/>
            <w:vAlign w:val="center"/>
          </w:tcPr>
          <w:p w14:paraId="598BAC38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693" w:type="dxa"/>
            <w:vAlign w:val="center"/>
          </w:tcPr>
          <w:p w14:paraId="5E067C4F" w14:textId="37B0231C" w:rsidR="005F3C30" w:rsidRPr="00E12DD3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2DD3">
              <w:rPr>
                <w:rFonts w:ascii="Times New Roman" w:hAnsi="Times New Roman" w:cs="Times New Roman"/>
                <w:sz w:val="16"/>
                <w:szCs w:val="16"/>
              </w:rPr>
              <w:t>ГОСТ 31954</w:t>
            </w:r>
          </w:p>
        </w:tc>
        <w:tc>
          <w:tcPr>
            <w:tcW w:w="1134" w:type="dxa"/>
          </w:tcPr>
          <w:p w14:paraId="39DBC023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E66C599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2D08F9" w14:paraId="191404DD" w14:textId="77777777" w:rsidTr="00130C99">
        <w:tc>
          <w:tcPr>
            <w:tcW w:w="2802" w:type="dxa"/>
            <w:vAlign w:val="center"/>
          </w:tcPr>
          <w:p w14:paraId="516E469A" w14:textId="64450209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 xml:space="preserve">Общая жёсткость  </w:t>
            </w:r>
          </w:p>
        </w:tc>
        <w:tc>
          <w:tcPr>
            <w:tcW w:w="2268" w:type="dxa"/>
            <w:vAlign w:val="center"/>
          </w:tcPr>
          <w:p w14:paraId="0E976454" w14:textId="466BFC05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693" w:type="dxa"/>
            <w:vAlign w:val="center"/>
          </w:tcPr>
          <w:p w14:paraId="60F0B0F2" w14:textId="2683DAF8" w:rsidR="005F3C30" w:rsidRPr="00E12DD3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ПНДФ 14.1:2: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1134" w:type="dxa"/>
          </w:tcPr>
          <w:p w14:paraId="0CC12A3B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97DC5A4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2D08F9" w14:paraId="5AFFAAE1" w14:textId="77777777" w:rsidTr="00130C99">
        <w:tc>
          <w:tcPr>
            <w:tcW w:w="2802" w:type="dxa"/>
            <w:vAlign w:val="center"/>
          </w:tcPr>
          <w:p w14:paraId="1ED0C408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 xml:space="preserve">Окисляемость </w:t>
            </w:r>
            <w:proofErr w:type="spellStart"/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перманганатная</w:t>
            </w:r>
            <w:proofErr w:type="spellEnd"/>
            <w:r w:rsidRPr="00775D1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14:paraId="49FD2313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693" w:type="dxa"/>
            <w:vAlign w:val="center"/>
          </w:tcPr>
          <w:p w14:paraId="5B0E9922" w14:textId="13C3C45F" w:rsidR="005F3C30" w:rsidRPr="00E12DD3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2DD3">
              <w:rPr>
                <w:rFonts w:ascii="Times New Roman" w:hAnsi="Times New Roman" w:cs="Times New Roman"/>
                <w:sz w:val="16"/>
                <w:szCs w:val="16"/>
              </w:rPr>
              <w:t>ГОСТ Р 55684</w:t>
            </w:r>
          </w:p>
        </w:tc>
        <w:tc>
          <w:tcPr>
            <w:tcW w:w="1134" w:type="dxa"/>
          </w:tcPr>
          <w:p w14:paraId="5A15A709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BB5DD83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2D08F9" w14:paraId="7E20D5A4" w14:textId="77777777" w:rsidTr="00130C99">
        <w:tc>
          <w:tcPr>
            <w:tcW w:w="2802" w:type="dxa"/>
            <w:vAlign w:val="center"/>
          </w:tcPr>
          <w:p w14:paraId="5572009A" w14:textId="57E8298F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 xml:space="preserve">Окисляемость </w:t>
            </w:r>
            <w:proofErr w:type="spellStart"/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перманганатная</w:t>
            </w:r>
            <w:proofErr w:type="spellEnd"/>
            <w:r w:rsidRPr="00775D1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14:paraId="118DFC2C" w14:textId="008F47D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693" w:type="dxa"/>
            <w:vAlign w:val="center"/>
          </w:tcPr>
          <w:p w14:paraId="0F0FF0DD" w14:textId="08182CB5" w:rsidR="005F3C30" w:rsidRPr="00E12DD3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2DD3">
              <w:rPr>
                <w:rFonts w:ascii="Times New Roman" w:hAnsi="Times New Roman" w:cs="Times New Roman"/>
                <w:sz w:val="16"/>
                <w:szCs w:val="16"/>
              </w:rPr>
              <w:t>ПНДФ 14.1:2:4.154</w:t>
            </w:r>
          </w:p>
        </w:tc>
        <w:tc>
          <w:tcPr>
            <w:tcW w:w="1134" w:type="dxa"/>
          </w:tcPr>
          <w:p w14:paraId="71980FB2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19F0F74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2D08F9" w14:paraId="0F2F0C36" w14:textId="77777777" w:rsidTr="00130C99">
        <w:tc>
          <w:tcPr>
            <w:tcW w:w="2802" w:type="dxa"/>
            <w:vAlign w:val="center"/>
          </w:tcPr>
          <w:p w14:paraId="1D4B4DBC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2,4-</w:t>
            </w:r>
            <w:r w:rsidRPr="00775D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 xml:space="preserve"> кислота  </w:t>
            </w:r>
          </w:p>
        </w:tc>
        <w:tc>
          <w:tcPr>
            <w:tcW w:w="2268" w:type="dxa"/>
            <w:vAlign w:val="center"/>
          </w:tcPr>
          <w:p w14:paraId="6CF1F086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метод газовой хроматографии</w:t>
            </w:r>
          </w:p>
        </w:tc>
        <w:tc>
          <w:tcPr>
            <w:tcW w:w="2693" w:type="dxa"/>
            <w:vAlign w:val="center"/>
          </w:tcPr>
          <w:p w14:paraId="18A52C9C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ГОСТ 31941</w:t>
            </w:r>
          </w:p>
        </w:tc>
        <w:tc>
          <w:tcPr>
            <w:tcW w:w="1134" w:type="dxa"/>
          </w:tcPr>
          <w:p w14:paraId="13AD0DC1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0F5579D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2D08F9" w14:paraId="4EF303AC" w14:textId="77777777" w:rsidTr="00130C99">
        <w:tc>
          <w:tcPr>
            <w:tcW w:w="2802" w:type="dxa"/>
            <w:vAlign w:val="center"/>
          </w:tcPr>
          <w:p w14:paraId="1AF435EE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Полифосфаты</w:t>
            </w:r>
          </w:p>
        </w:tc>
        <w:tc>
          <w:tcPr>
            <w:tcW w:w="2268" w:type="dxa"/>
          </w:tcPr>
          <w:p w14:paraId="25C5BBC9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3" w:type="dxa"/>
          </w:tcPr>
          <w:p w14:paraId="014AC739" w14:textId="5D3AB733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ГОСТ 18309</w:t>
            </w:r>
          </w:p>
        </w:tc>
        <w:tc>
          <w:tcPr>
            <w:tcW w:w="1134" w:type="dxa"/>
          </w:tcPr>
          <w:p w14:paraId="2CC9745B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78185B3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2D08F9" w14:paraId="0323805A" w14:textId="77777777" w:rsidTr="00130C99">
        <w:tc>
          <w:tcPr>
            <w:tcW w:w="2802" w:type="dxa"/>
            <w:vAlign w:val="center"/>
          </w:tcPr>
          <w:p w14:paraId="5BE0C555" w14:textId="3694C2E2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Сероводород</w:t>
            </w:r>
          </w:p>
        </w:tc>
        <w:tc>
          <w:tcPr>
            <w:tcW w:w="2268" w:type="dxa"/>
          </w:tcPr>
          <w:p w14:paraId="58FF44A4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3" w:type="dxa"/>
          </w:tcPr>
          <w:p w14:paraId="53F91D98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ПНДФ 14.1:2:4.178</w:t>
            </w:r>
          </w:p>
        </w:tc>
        <w:tc>
          <w:tcPr>
            <w:tcW w:w="1134" w:type="dxa"/>
          </w:tcPr>
          <w:p w14:paraId="16F13E24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FE9B076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2D08F9" w14:paraId="728CBDD6" w14:textId="77777777" w:rsidTr="00130C99">
        <w:tc>
          <w:tcPr>
            <w:tcW w:w="2802" w:type="dxa"/>
            <w:vAlign w:val="center"/>
          </w:tcPr>
          <w:p w14:paraId="6621F392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 xml:space="preserve">Сульфаты  </w:t>
            </w:r>
          </w:p>
        </w:tc>
        <w:tc>
          <w:tcPr>
            <w:tcW w:w="2268" w:type="dxa"/>
            <w:vAlign w:val="center"/>
          </w:tcPr>
          <w:p w14:paraId="3F8A27F1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метод капиллярного электрофореза</w:t>
            </w:r>
          </w:p>
        </w:tc>
        <w:tc>
          <w:tcPr>
            <w:tcW w:w="2693" w:type="dxa"/>
            <w:vAlign w:val="center"/>
          </w:tcPr>
          <w:p w14:paraId="322B24B7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ПНДФ 14.1:2:4.157</w:t>
            </w:r>
          </w:p>
        </w:tc>
        <w:tc>
          <w:tcPr>
            <w:tcW w:w="1134" w:type="dxa"/>
          </w:tcPr>
          <w:p w14:paraId="3C2C43FE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9393401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2D08F9" w14:paraId="37C4F0FB" w14:textId="77777777" w:rsidTr="00130C99">
        <w:tc>
          <w:tcPr>
            <w:tcW w:w="2802" w:type="dxa"/>
            <w:vAlign w:val="center"/>
          </w:tcPr>
          <w:p w14:paraId="1C5BB2C8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Стронций</w:t>
            </w:r>
          </w:p>
        </w:tc>
        <w:tc>
          <w:tcPr>
            <w:tcW w:w="2268" w:type="dxa"/>
            <w:vAlign w:val="center"/>
          </w:tcPr>
          <w:p w14:paraId="04E655D6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метод капиллярного электрофореза</w:t>
            </w:r>
          </w:p>
        </w:tc>
        <w:tc>
          <w:tcPr>
            <w:tcW w:w="2693" w:type="dxa"/>
            <w:vAlign w:val="center"/>
          </w:tcPr>
          <w:p w14:paraId="1377A88B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ПНДФ 14.1:2:4.167</w:t>
            </w:r>
          </w:p>
        </w:tc>
        <w:tc>
          <w:tcPr>
            <w:tcW w:w="1134" w:type="dxa"/>
          </w:tcPr>
          <w:p w14:paraId="7089A001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ACC3973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2D08F9" w14:paraId="20A7C3AA" w14:textId="77777777" w:rsidTr="00130C99">
        <w:tc>
          <w:tcPr>
            <w:tcW w:w="2802" w:type="dxa"/>
            <w:vAlign w:val="center"/>
          </w:tcPr>
          <w:p w14:paraId="195D9EEF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 xml:space="preserve">Сухой остаток </w:t>
            </w:r>
          </w:p>
        </w:tc>
        <w:tc>
          <w:tcPr>
            <w:tcW w:w="2268" w:type="dxa"/>
            <w:vAlign w:val="center"/>
          </w:tcPr>
          <w:p w14:paraId="37A6F0D2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гравиметрический метод</w:t>
            </w:r>
          </w:p>
        </w:tc>
        <w:tc>
          <w:tcPr>
            <w:tcW w:w="2693" w:type="dxa"/>
            <w:vAlign w:val="center"/>
          </w:tcPr>
          <w:p w14:paraId="1A717265" w14:textId="64FAA31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ПНДФ 14.1:2:4.114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/>
                <w:sz w:val="16"/>
                <w:szCs w:val="16"/>
              </w:rPr>
              <w:t>(Вне ОА)</w:t>
            </w:r>
          </w:p>
        </w:tc>
        <w:tc>
          <w:tcPr>
            <w:tcW w:w="1134" w:type="dxa"/>
          </w:tcPr>
          <w:p w14:paraId="0D3E58D2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BE238BF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2D08F9" w14:paraId="1BABBAF5" w14:textId="77777777" w:rsidTr="00130C99">
        <w:tc>
          <w:tcPr>
            <w:tcW w:w="2802" w:type="dxa"/>
            <w:vAlign w:val="center"/>
          </w:tcPr>
          <w:p w14:paraId="5F0A2726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 xml:space="preserve">Трихлорметан (Хлороформ)   </w:t>
            </w:r>
          </w:p>
        </w:tc>
        <w:tc>
          <w:tcPr>
            <w:tcW w:w="2268" w:type="dxa"/>
            <w:vAlign w:val="center"/>
          </w:tcPr>
          <w:p w14:paraId="238CC734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метод газовой хроматографии</w:t>
            </w:r>
          </w:p>
        </w:tc>
        <w:tc>
          <w:tcPr>
            <w:tcW w:w="2693" w:type="dxa"/>
            <w:vAlign w:val="center"/>
          </w:tcPr>
          <w:p w14:paraId="6AC2ED08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ГОСТ 31951</w:t>
            </w:r>
          </w:p>
        </w:tc>
        <w:tc>
          <w:tcPr>
            <w:tcW w:w="1134" w:type="dxa"/>
          </w:tcPr>
          <w:p w14:paraId="530C2F43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57DF1A3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2D08F9" w14:paraId="3F04A9DF" w14:textId="77777777" w:rsidTr="00130C99">
        <w:tc>
          <w:tcPr>
            <w:tcW w:w="2802" w:type="dxa"/>
            <w:vAlign w:val="center"/>
          </w:tcPr>
          <w:p w14:paraId="262FFA15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Углекислота свободная, агрессивная</w:t>
            </w:r>
          </w:p>
        </w:tc>
        <w:tc>
          <w:tcPr>
            <w:tcW w:w="2268" w:type="dxa"/>
            <w:vAlign w:val="center"/>
          </w:tcPr>
          <w:p w14:paraId="1999D07F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693" w:type="dxa"/>
            <w:vAlign w:val="center"/>
          </w:tcPr>
          <w:p w14:paraId="3CE05BF3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Бурштейн А.И. «Методы санитарно-гигиенических исследований»</w:t>
            </w:r>
          </w:p>
        </w:tc>
        <w:tc>
          <w:tcPr>
            <w:tcW w:w="1134" w:type="dxa"/>
          </w:tcPr>
          <w:p w14:paraId="06343B85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CDC004F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2D08F9" w14:paraId="0833980E" w14:textId="77777777" w:rsidTr="00130C99">
        <w:tc>
          <w:tcPr>
            <w:tcW w:w="2802" w:type="dxa"/>
            <w:vAlign w:val="center"/>
          </w:tcPr>
          <w:p w14:paraId="30F59B51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Фенол</w:t>
            </w:r>
          </w:p>
        </w:tc>
        <w:tc>
          <w:tcPr>
            <w:tcW w:w="2268" w:type="dxa"/>
          </w:tcPr>
          <w:p w14:paraId="59543AF5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флуориметрический</w:t>
            </w:r>
            <w:proofErr w:type="spellEnd"/>
            <w:r w:rsidRPr="00775D1C">
              <w:rPr>
                <w:rFonts w:ascii="Times New Roman" w:hAnsi="Times New Roman" w:cs="Times New Roman"/>
                <w:sz w:val="16"/>
                <w:szCs w:val="16"/>
              </w:rPr>
              <w:t xml:space="preserve"> метод</w:t>
            </w:r>
          </w:p>
        </w:tc>
        <w:tc>
          <w:tcPr>
            <w:tcW w:w="2693" w:type="dxa"/>
            <w:vAlign w:val="center"/>
          </w:tcPr>
          <w:p w14:paraId="0F669C41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ПНДФ 14.1:2:4.182</w:t>
            </w:r>
          </w:p>
        </w:tc>
        <w:tc>
          <w:tcPr>
            <w:tcW w:w="1134" w:type="dxa"/>
          </w:tcPr>
          <w:p w14:paraId="6E851585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2977A18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2D08F9" w14:paraId="258C32C1" w14:textId="77777777" w:rsidTr="00130C99">
        <w:tc>
          <w:tcPr>
            <w:tcW w:w="2802" w:type="dxa"/>
            <w:vAlign w:val="center"/>
          </w:tcPr>
          <w:p w14:paraId="3E5D0072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Формальдегид</w:t>
            </w:r>
          </w:p>
        </w:tc>
        <w:tc>
          <w:tcPr>
            <w:tcW w:w="2268" w:type="dxa"/>
          </w:tcPr>
          <w:p w14:paraId="10E6D818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флуориметрический</w:t>
            </w:r>
            <w:proofErr w:type="spellEnd"/>
            <w:r w:rsidRPr="00775D1C">
              <w:rPr>
                <w:rFonts w:ascii="Times New Roman" w:hAnsi="Times New Roman" w:cs="Times New Roman"/>
                <w:sz w:val="16"/>
                <w:szCs w:val="16"/>
              </w:rPr>
              <w:t xml:space="preserve"> метод</w:t>
            </w:r>
          </w:p>
        </w:tc>
        <w:tc>
          <w:tcPr>
            <w:tcW w:w="2693" w:type="dxa"/>
            <w:vAlign w:val="center"/>
          </w:tcPr>
          <w:p w14:paraId="02FCCE3D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ПНД Ф 14.1:2: 4.187</w:t>
            </w:r>
          </w:p>
        </w:tc>
        <w:tc>
          <w:tcPr>
            <w:tcW w:w="1134" w:type="dxa"/>
          </w:tcPr>
          <w:p w14:paraId="3780B282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F4CEF7B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2D08F9" w14:paraId="3202B33C" w14:textId="77777777" w:rsidTr="00130C99">
        <w:tc>
          <w:tcPr>
            <w:tcW w:w="2802" w:type="dxa"/>
            <w:vAlign w:val="center"/>
          </w:tcPr>
          <w:p w14:paraId="5017EE36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 xml:space="preserve">Фториды  </w:t>
            </w:r>
          </w:p>
        </w:tc>
        <w:tc>
          <w:tcPr>
            <w:tcW w:w="2268" w:type="dxa"/>
          </w:tcPr>
          <w:p w14:paraId="411A7458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метод капиллярного электрофореза</w:t>
            </w:r>
          </w:p>
        </w:tc>
        <w:tc>
          <w:tcPr>
            <w:tcW w:w="2693" w:type="dxa"/>
          </w:tcPr>
          <w:p w14:paraId="2EEE2EEF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ПНДФ 14.1:2:4.157</w:t>
            </w:r>
          </w:p>
          <w:p w14:paraId="028B4DEF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5398BC3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BB38BAF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3C30" w:rsidRPr="002D08F9" w14:paraId="5987D2C7" w14:textId="77777777" w:rsidTr="00130C99">
        <w:tc>
          <w:tcPr>
            <w:tcW w:w="2802" w:type="dxa"/>
            <w:vAlign w:val="center"/>
          </w:tcPr>
          <w:p w14:paraId="2CA2C59D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Хлориды</w:t>
            </w:r>
          </w:p>
        </w:tc>
        <w:tc>
          <w:tcPr>
            <w:tcW w:w="2268" w:type="dxa"/>
          </w:tcPr>
          <w:p w14:paraId="7B83D014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метод капиллярного электрофореза</w:t>
            </w:r>
          </w:p>
        </w:tc>
        <w:tc>
          <w:tcPr>
            <w:tcW w:w="2693" w:type="dxa"/>
          </w:tcPr>
          <w:p w14:paraId="0AD28A60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ПНДФ 14.1:2:4.157</w:t>
            </w:r>
          </w:p>
          <w:p w14:paraId="4A134922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0E98965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A48E50B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2D08F9" w14:paraId="1560B721" w14:textId="77777777" w:rsidTr="00130C99">
        <w:tc>
          <w:tcPr>
            <w:tcW w:w="2802" w:type="dxa"/>
            <w:vAlign w:val="center"/>
          </w:tcPr>
          <w:p w14:paraId="4AADF8D4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 xml:space="preserve">Хром общий  </w:t>
            </w:r>
          </w:p>
        </w:tc>
        <w:tc>
          <w:tcPr>
            <w:tcW w:w="2268" w:type="dxa"/>
          </w:tcPr>
          <w:p w14:paraId="0F2FC35F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3" w:type="dxa"/>
          </w:tcPr>
          <w:p w14:paraId="209EE191" w14:textId="5FE096A8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ГОСТ 31956</w:t>
            </w:r>
          </w:p>
        </w:tc>
        <w:tc>
          <w:tcPr>
            <w:tcW w:w="1134" w:type="dxa"/>
          </w:tcPr>
          <w:p w14:paraId="0A4037BE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CA7331D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2D08F9" w14:paraId="7C23A8C6" w14:textId="77777777" w:rsidTr="00130C99">
        <w:tc>
          <w:tcPr>
            <w:tcW w:w="2802" w:type="dxa"/>
            <w:vAlign w:val="center"/>
          </w:tcPr>
          <w:p w14:paraId="0A410508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 xml:space="preserve">Цветность  </w:t>
            </w:r>
          </w:p>
        </w:tc>
        <w:tc>
          <w:tcPr>
            <w:tcW w:w="2268" w:type="dxa"/>
          </w:tcPr>
          <w:p w14:paraId="7B6AB6B4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3" w:type="dxa"/>
          </w:tcPr>
          <w:p w14:paraId="61A629E0" w14:textId="6B4C106B" w:rsidR="005F3C30" w:rsidRPr="00E12DD3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2DD3">
              <w:rPr>
                <w:rFonts w:ascii="Times New Roman" w:hAnsi="Times New Roman" w:cs="Times New Roman"/>
                <w:sz w:val="16"/>
                <w:szCs w:val="16"/>
              </w:rPr>
              <w:t>ГОСТ 31868</w:t>
            </w:r>
          </w:p>
        </w:tc>
        <w:tc>
          <w:tcPr>
            <w:tcW w:w="1134" w:type="dxa"/>
          </w:tcPr>
          <w:p w14:paraId="3EA16E8F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21B4B46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2D08F9" w14:paraId="46B6F933" w14:textId="77777777" w:rsidTr="00130C99">
        <w:tc>
          <w:tcPr>
            <w:tcW w:w="2802" w:type="dxa"/>
            <w:vAlign w:val="center"/>
          </w:tcPr>
          <w:p w14:paraId="67B63467" w14:textId="5741BEBE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 xml:space="preserve">Цветность  </w:t>
            </w:r>
          </w:p>
        </w:tc>
        <w:tc>
          <w:tcPr>
            <w:tcW w:w="2268" w:type="dxa"/>
          </w:tcPr>
          <w:p w14:paraId="54054010" w14:textId="103F6681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3" w:type="dxa"/>
          </w:tcPr>
          <w:p w14:paraId="68778E2F" w14:textId="736AA6AB" w:rsidR="005F3C30" w:rsidRPr="00E12DD3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2DD3">
              <w:rPr>
                <w:rFonts w:ascii="Times New Roman" w:hAnsi="Times New Roman" w:cs="Times New Roman"/>
                <w:sz w:val="16"/>
                <w:szCs w:val="16"/>
              </w:rPr>
              <w:t>ПНДФ 14.1:2:4.207</w:t>
            </w:r>
          </w:p>
        </w:tc>
        <w:tc>
          <w:tcPr>
            <w:tcW w:w="1134" w:type="dxa"/>
          </w:tcPr>
          <w:p w14:paraId="4D96A240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6DB50C9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2D08F9" w14:paraId="7C76BC98" w14:textId="77777777" w:rsidTr="00130C99">
        <w:trPr>
          <w:trHeight w:val="295"/>
        </w:trPr>
        <w:tc>
          <w:tcPr>
            <w:tcW w:w="2802" w:type="dxa"/>
            <w:vAlign w:val="center"/>
          </w:tcPr>
          <w:p w14:paraId="7F0EA6CB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 xml:space="preserve">Цианиды   </w:t>
            </w:r>
          </w:p>
        </w:tc>
        <w:tc>
          <w:tcPr>
            <w:tcW w:w="2268" w:type="dxa"/>
          </w:tcPr>
          <w:p w14:paraId="7021A51E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3" w:type="dxa"/>
          </w:tcPr>
          <w:p w14:paraId="55C854FA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ПНДФ 14.1:2:4.146</w:t>
            </w:r>
          </w:p>
        </w:tc>
        <w:tc>
          <w:tcPr>
            <w:tcW w:w="1134" w:type="dxa"/>
          </w:tcPr>
          <w:p w14:paraId="0170D603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0CEE6BD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2D08F9" w14:paraId="6309E838" w14:textId="77777777" w:rsidTr="00130C99">
        <w:tc>
          <w:tcPr>
            <w:tcW w:w="2802" w:type="dxa"/>
            <w:vAlign w:val="center"/>
          </w:tcPr>
          <w:p w14:paraId="722E1A03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Щёлочность, гидрокарбонаты, карбонаты</w:t>
            </w:r>
          </w:p>
        </w:tc>
        <w:tc>
          <w:tcPr>
            <w:tcW w:w="2268" w:type="dxa"/>
          </w:tcPr>
          <w:p w14:paraId="6DA8DC99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693" w:type="dxa"/>
          </w:tcPr>
          <w:p w14:paraId="0223CF00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ГОСТ 31957</w:t>
            </w:r>
          </w:p>
        </w:tc>
        <w:tc>
          <w:tcPr>
            <w:tcW w:w="1134" w:type="dxa"/>
          </w:tcPr>
          <w:p w14:paraId="32C8D864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E22404E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2D08F9" w14:paraId="387AC2F1" w14:textId="77777777" w:rsidTr="00130C99">
        <w:tc>
          <w:tcPr>
            <w:tcW w:w="2802" w:type="dxa"/>
            <w:vAlign w:val="center"/>
          </w:tcPr>
          <w:p w14:paraId="0E1E9E2A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 xml:space="preserve">Свинец  </w:t>
            </w:r>
          </w:p>
        </w:tc>
        <w:tc>
          <w:tcPr>
            <w:tcW w:w="2268" w:type="dxa"/>
            <w:vAlign w:val="center"/>
          </w:tcPr>
          <w:p w14:paraId="47A6615D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атомно-абсорбционный метод</w:t>
            </w:r>
          </w:p>
        </w:tc>
        <w:tc>
          <w:tcPr>
            <w:tcW w:w="2693" w:type="dxa"/>
          </w:tcPr>
          <w:p w14:paraId="7CEE5493" w14:textId="0E60C41A" w:rsidR="005F3C30" w:rsidRPr="005F3C30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3C30">
              <w:rPr>
                <w:rFonts w:ascii="Times New Roman" w:hAnsi="Times New Roman"/>
                <w:sz w:val="16"/>
                <w:szCs w:val="16"/>
              </w:rPr>
              <w:t xml:space="preserve">М-03-505-119-08 </w:t>
            </w:r>
          </w:p>
        </w:tc>
        <w:tc>
          <w:tcPr>
            <w:tcW w:w="1134" w:type="dxa"/>
          </w:tcPr>
          <w:p w14:paraId="5E2F8469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FF79778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2D08F9" w14:paraId="1B45EF36" w14:textId="77777777" w:rsidTr="00130C99">
        <w:tc>
          <w:tcPr>
            <w:tcW w:w="2802" w:type="dxa"/>
            <w:vAlign w:val="center"/>
          </w:tcPr>
          <w:p w14:paraId="5895640D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 xml:space="preserve">Кадмий  </w:t>
            </w:r>
          </w:p>
        </w:tc>
        <w:tc>
          <w:tcPr>
            <w:tcW w:w="2268" w:type="dxa"/>
            <w:vAlign w:val="center"/>
          </w:tcPr>
          <w:p w14:paraId="762C3204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атомно-абсорбционный метод</w:t>
            </w:r>
          </w:p>
        </w:tc>
        <w:tc>
          <w:tcPr>
            <w:tcW w:w="2693" w:type="dxa"/>
          </w:tcPr>
          <w:p w14:paraId="2C1F4321" w14:textId="3D6D667A" w:rsidR="005F3C30" w:rsidRPr="005F3C30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3C30">
              <w:rPr>
                <w:rFonts w:ascii="Times New Roman" w:hAnsi="Times New Roman"/>
                <w:sz w:val="16"/>
                <w:szCs w:val="16"/>
              </w:rPr>
              <w:t xml:space="preserve">М-03-505-119-08 </w:t>
            </w:r>
          </w:p>
        </w:tc>
        <w:tc>
          <w:tcPr>
            <w:tcW w:w="1134" w:type="dxa"/>
          </w:tcPr>
          <w:p w14:paraId="465F0FB8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7EAF1AA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2D08F9" w14:paraId="775A77F5" w14:textId="77777777" w:rsidTr="00130C99">
        <w:tc>
          <w:tcPr>
            <w:tcW w:w="2802" w:type="dxa"/>
            <w:vAlign w:val="center"/>
          </w:tcPr>
          <w:p w14:paraId="64F6A609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 xml:space="preserve">Медь  </w:t>
            </w:r>
          </w:p>
        </w:tc>
        <w:tc>
          <w:tcPr>
            <w:tcW w:w="2268" w:type="dxa"/>
            <w:vAlign w:val="center"/>
          </w:tcPr>
          <w:p w14:paraId="654C82AE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атомно-абсорбционный метод</w:t>
            </w:r>
          </w:p>
        </w:tc>
        <w:tc>
          <w:tcPr>
            <w:tcW w:w="2693" w:type="dxa"/>
          </w:tcPr>
          <w:p w14:paraId="786DA54E" w14:textId="290133AF" w:rsidR="005F3C30" w:rsidRPr="005F3C30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3C30">
              <w:rPr>
                <w:rFonts w:ascii="Times New Roman" w:hAnsi="Times New Roman"/>
                <w:sz w:val="16"/>
                <w:szCs w:val="16"/>
              </w:rPr>
              <w:t xml:space="preserve">М-03-505-119-08 </w:t>
            </w:r>
          </w:p>
        </w:tc>
        <w:tc>
          <w:tcPr>
            <w:tcW w:w="1134" w:type="dxa"/>
          </w:tcPr>
          <w:p w14:paraId="216B88F7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572274D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2D08F9" w14:paraId="34871D00" w14:textId="77777777" w:rsidTr="00130C99">
        <w:tc>
          <w:tcPr>
            <w:tcW w:w="2802" w:type="dxa"/>
            <w:vAlign w:val="center"/>
          </w:tcPr>
          <w:p w14:paraId="64B8DAAD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 xml:space="preserve">Цинк  </w:t>
            </w:r>
          </w:p>
        </w:tc>
        <w:tc>
          <w:tcPr>
            <w:tcW w:w="2268" w:type="dxa"/>
            <w:vAlign w:val="center"/>
          </w:tcPr>
          <w:p w14:paraId="22AA159C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атомно-абсорбционный метод</w:t>
            </w:r>
          </w:p>
        </w:tc>
        <w:tc>
          <w:tcPr>
            <w:tcW w:w="2693" w:type="dxa"/>
          </w:tcPr>
          <w:p w14:paraId="7FE98560" w14:textId="2E28807D" w:rsidR="005F3C30" w:rsidRPr="005F3C30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3C30">
              <w:rPr>
                <w:rFonts w:ascii="Times New Roman" w:hAnsi="Times New Roman"/>
                <w:sz w:val="16"/>
                <w:szCs w:val="16"/>
              </w:rPr>
              <w:t xml:space="preserve">М-03-505-119-08 </w:t>
            </w:r>
          </w:p>
        </w:tc>
        <w:tc>
          <w:tcPr>
            <w:tcW w:w="1134" w:type="dxa"/>
          </w:tcPr>
          <w:p w14:paraId="3CAEC2B0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76FBBDF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2D08F9" w14:paraId="778F5F8E" w14:textId="77777777" w:rsidTr="00130C99">
        <w:tc>
          <w:tcPr>
            <w:tcW w:w="2802" w:type="dxa"/>
            <w:vAlign w:val="center"/>
          </w:tcPr>
          <w:p w14:paraId="3E704B50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 xml:space="preserve">Мышьяк  </w:t>
            </w:r>
          </w:p>
        </w:tc>
        <w:tc>
          <w:tcPr>
            <w:tcW w:w="2268" w:type="dxa"/>
            <w:vAlign w:val="center"/>
          </w:tcPr>
          <w:p w14:paraId="75060C62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атомно-абсорбционный метод</w:t>
            </w:r>
          </w:p>
        </w:tc>
        <w:tc>
          <w:tcPr>
            <w:tcW w:w="2693" w:type="dxa"/>
          </w:tcPr>
          <w:p w14:paraId="1EF4373C" w14:textId="62D612ED" w:rsidR="005F3C30" w:rsidRPr="005F3C30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3C30">
              <w:rPr>
                <w:rFonts w:ascii="Times New Roman" w:hAnsi="Times New Roman"/>
                <w:sz w:val="16"/>
                <w:szCs w:val="16"/>
              </w:rPr>
              <w:t xml:space="preserve">ГОСТ 31870, метод 1 </w:t>
            </w:r>
          </w:p>
        </w:tc>
        <w:tc>
          <w:tcPr>
            <w:tcW w:w="1134" w:type="dxa"/>
          </w:tcPr>
          <w:p w14:paraId="19F7B352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EA6FEF2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2D08F9" w14:paraId="4A53946F" w14:textId="77777777" w:rsidTr="00130C99">
        <w:tc>
          <w:tcPr>
            <w:tcW w:w="2802" w:type="dxa"/>
            <w:vAlign w:val="center"/>
          </w:tcPr>
          <w:p w14:paraId="5251BC07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 xml:space="preserve">Сурьма  </w:t>
            </w:r>
          </w:p>
        </w:tc>
        <w:tc>
          <w:tcPr>
            <w:tcW w:w="2268" w:type="dxa"/>
            <w:vAlign w:val="center"/>
          </w:tcPr>
          <w:p w14:paraId="24A732AF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атомно-абсорбционный метод</w:t>
            </w:r>
          </w:p>
        </w:tc>
        <w:tc>
          <w:tcPr>
            <w:tcW w:w="2693" w:type="dxa"/>
          </w:tcPr>
          <w:p w14:paraId="58C50853" w14:textId="49A0EDEE" w:rsidR="005F3C30" w:rsidRPr="005F3C30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3C30">
              <w:rPr>
                <w:rFonts w:ascii="Times New Roman" w:hAnsi="Times New Roman"/>
                <w:sz w:val="16"/>
                <w:szCs w:val="16"/>
              </w:rPr>
              <w:t xml:space="preserve">ГОСТ 31870, метод 1 </w:t>
            </w:r>
          </w:p>
        </w:tc>
        <w:tc>
          <w:tcPr>
            <w:tcW w:w="1134" w:type="dxa"/>
          </w:tcPr>
          <w:p w14:paraId="19DD3C2F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75A9D5B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2D08F9" w14:paraId="02E82EDB" w14:textId="77777777" w:rsidTr="00130C99">
        <w:tc>
          <w:tcPr>
            <w:tcW w:w="2802" w:type="dxa"/>
            <w:vAlign w:val="center"/>
          </w:tcPr>
          <w:p w14:paraId="03724124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 xml:space="preserve">Селен  </w:t>
            </w:r>
          </w:p>
        </w:tc>
        <w:tc>
          <w:tcPr>
            <w:tcW w:w="2268" w:type="dxa"/>
            <w:vAlign w:val="center"/>
          </w:tcPr>
          <w:p w14:paraId="5139BB3F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атомно-абсорбционный метод</w:t>
            </w:r>
          </w:p>
        </w:tc>
        <w:tc>
          <w:tcPr>
            <w:tcW w:w="2693" w:type="dxa"/>
          </w:tcPr>
          <w:p w14:paraId="48D686C9" w14:textId="3DD4A984" w:rsidR="005F3C30" w:rsidRPr="005F3C30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3C30">
              <w:rPr>
                <w:rFonts w:ascii="Times New Roman" w:hAnsi="Times New Roman"/>
                <w:sz w:val="16"/>
                <w:szCs w:val="16"/>
              </w:rPr>
              <w:t xml:space="preserve">ГОСТ 31870, метод 1 </w:t>
            </w:r>
          </w:p>
        </w:tc>
        <w:tc>
          <w:tcPr>
            <w:tcW w:w="1134" w:type="dxa"/>
          </w:tcPr>
          <w:p w14:paraId="68FD99AB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3FD2E5A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2D08F9" w14:paraId="139F0CBB" w14:textId="77777777" w:rsidTr="00130C99">
        <w:tc>
          <w:tcPr>
            <w:tcW w:w="2802" w:type="dxa"/>
            <w:vAlign w:val="center"/>
          </w:tcPr>
          <w:p w14:paraId="205A3A36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 xml:space="preserve">Кобальт  </w:t>
            </w:r>
          </w:p>
        </w:tc>
        <w:tc>
          <w:tcPr>
            <w:tcW w:w="2268" w:type="dxa"/>
            <w:vAlign w:val="center"/>
          </w:tcPr>
          <w:p w14:paraId="4077FB5E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атомно-абсорбционный метод</w:t>
            </w:r>
          </w:p>
        </w:tc>
        <w:tc>
          <w:tcPr>
            <w:tcW w:w="2693" w:type="dxa"/>
          </w:tcPr>
          <w:p w14:paraId="557C869D" w14:textId="2277EF91" w:rsidR="005F3C30" w:rsidRPr="005F3C30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3C30">
              <w:rPr>
                <w:rFonts w:ascii="Times New Roman" w:hAnsi="Times New Roman"/>
                <w:sz w:val="16"/>
                <w:szCs w:val="16"/>
              </w:rPr>
              <w:t xml:space="preserve">М-03-505-119-08 </w:t>
            </w:r>
          </w:p>
        </w:tc>
        <w:tc>
          <w:tcPr>
            <w:tcW w:w="1134" w:type="dxa"/>
          </w:tcPr>
          <w:p w14:paraId="254520B6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8049A44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2D08F9" w14:paraId="19D1C42D" w14:textId="77777777" w:rsidTr="00130C99">
        <w:tc>
          <w:tcPr>
            <w:tcW w:w="2802" w:type="dxa"/>
            <w:vAlign w:val="center"/>
          </w:tcPr>
          <w:p w14:paraId="57B8163C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Молибден </w:t>
            </w: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4C39CD65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атомно-абсорбционный метод</w:t>
            </w:r>
          </w:p>
        </w:tc>
        <w:tc>
          <w:tcPr>
            <w:tcW w:w="2693" w:type="dxa"/>
          </w:tcPr>
          <w:p w14:paraId="50C4497B" w14:textId="6E2E5382" w:rsidR="005F3C30" w:rsidRPr="005F3C30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3C30">
              <w:rPr>
                <w:rFonts w:ascii="Times New Roman" w:hAnsi="Times New Roman"/>
                <w:sz w:val="16"/>
                <w:szCs w:val="16"/>
              </w:rPr>
              <w:t xml:space="preserve">ГОСТ 31870, метод 1 </w:t>
            </w:r>
          </w:p>
        </w:tc>
        <w:tc>
          <w:tcPr>
            <w:tcW w:w="1134" w:type="dxa"/>
          </w:tcPr>
          <w:p w14:paraId="1543C32F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3A3B132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2D08F9" w14:paraId="196BC3F0" w14:textId="77777777" w:rsidTr="00130C99">
        <w:tc>
          <w:tcPr>
            <w:tcW w:w="2802" w:type="dxa"/>
            <w:vAlign w:val="center"/>
          </w:tcPr>
          <w:p w14:paraId="1F5FB33D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 xml:space="preserve">Серебро  </w:t>
            </w:r>
          </w:p>
        </w:tc>
        <w:tc>
          <w:tcPr>
            <w:tcW w:w="2268" w:type="dxa"/>
            <w:vAlign w:val="center"/>
          </w:tcPr>
          <w:p w14:paraId="356BEA2D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атомно-абсорбционный метод</w:t>
            </w:r>
          </w:p>
        </w:tc>
        <w:tc>
          <w:tcPr>
            <w:tcW w:w="2693" w:type="dxa"/>
          </w:tcPr>
          <w:p w14:paraId="0E9A359A" w14:textId="02468729" w:rsidR="005F3C30" w:rsidRPr="005F3C30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3C30">
              <w:rPr>
                <w:rFonts w:ascii="Times New Roman" w:hAnsi="Times New Roman"/>
                <w:sz w:val="16"/>
                <w:szCs w:val="16"/>
              </w:rPr>
              <w:t xml:space="preserve">М-03-505-119-08 </w:t>
            </w:r>
          </w:p>
        </w:tc>
        <w:tc>
          <w:tcPr>
            <w:tcW w:w="1134" w:type="dxa"/>
          </w:tcPr>
          <w:p w14:paraId="4D070580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16ACDF4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2D08F9" w14:paraId="0130DA54" w14:textId="77777777" w:rsidTr="00130C99">
        <w:tc>
          <w:tcPr>
            <w:tcW w:w="2802" w:type="dxa"/>
            <w:vAlign w:val="center"/>
          </w:tcPr>
          <w:p w14:paraId="56488DCD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 xml:space="preserve">Никель  </w:t>
            </w:r>
          </w:p>
        </w:tc>
        <w:tc>
          <w:tcPr>
            <w:tcW w:w="2268" w:type="dxa"/>
            <w:vAlign w:val="center"/>
          </w:tcPr>
          <w:p w14:paraId="3874D37B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атомно-абсорбционный метод</w:t>
            </w:r>
          </w:p>
        </w:tc>
        <w:tc>
          <w:tcPr>
            <w:tcW w:w="2693" w:type="dxa"/>
          </w:tcPr>
          <w:p w14:paraId="19FCEDFA" w14:textId="66BBD6C8" w:rsidR="005F3C30" w:rsidRPr="005F3C30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3C30">
              <w:rPr>
                <w:rFonts w:ascii="Times New Roman" w:hAnsi="Times New Roman"/>
                <w:sz w:val="16"/>
                <w:szCs w:val="16"/>
              </w:rPr>
              <w:t xml:space="preserve">ГОСТ 31870, метод 1 </w:t>
            </w:r>
          </w:p>
        </w:tc>
        <w:tc>
          <w:tcPr>
            <w:tcW w:w="1134" w:type="dxa"/>
          </w:tcPr>
          <w:p w14:paraId="17423EA7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36A544C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2D08F9" w14:paraId="5E384386" w14:textId="77777777" w:rsidTr="00130C99">
        <w:tc>
          <w:tcPr>
            <w:tcW w:w="2802" w:type="dxa"/>
            <w:vAlign w:val="center"/>
          </w:tcPr>
          <w:p w14:paraId="4A347F83" w14:textId="77777777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 xml:space="preserve">Ртуть  </w:t>
            </w:r>
          </w:p>
        </w:tc>
        <w:tc>
          <w:tcPr>
            <w:tcW w:w="2268" w:type="dxa"/>
            <w:vAlign w:val="center"/>
          </w:tcPr>
          <w:p w14:paraId="5B0CAADE" w14:textId="77777777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атомно-абсорбционный метод</w:t>
            </w:r>
          </w:p>
        </w:tc>
        <w:tc>
          <w:tcPr>
            <w:tcW w:w="2693" w:type="dxa"/>
            <w:vAlign w:val="center"/>
          </w:tcPr>
          <w:p w14:paraId="416D8EAE" w14:textId="4F2B9AE9" w:rsidR="005F3C30" w:rsidRPr="005F3C30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3C30">
              <w:rPr>
                <w:rFonts w:ascii="Times New Roman" w:hAnsi="Times New Roman"/>
                <w:sz w:val="16"/>
                <w:szCs w:val="16"/>
              </w:rPr>
              <w:t xml:space="preserve">М-03-505-119-08 </w:t>
            </w:r>
          </w:p>
        </w:tc>
        <w:tc>
          <w:tcPr>
            <w:tcW w:w="1134" w:type="dxa"/>
          </w:tcPr>
          <w:p w14:paraId="23077EC8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1978E3A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2D08F9" w14:paraId="19576758" w14:textId="77777777" w:rsidTr="009E64F8">
        <w:tc>
          <w:tcPr>
            <w:tcW w:w="2802" w:type="dxa"/>
            <w:vAlign w:val="center"/>
          </w:tcPr>
          <w:p w14:paraId="06744DAF" w14:textId="499982AD" w:rsidR="005F3C30" w:rsidRPr="00775D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 xml:space="preserve">Хром общий  </w:t>
            </w:r>
          </w:p>
        </w:tc>
        <w:tc>
          <w:tcPr>
            <w:tcW w:w="2268" w:type="dxa"/>
          </w:tcPr>
          <w:p w14:paraId="36D4F4A9" w14:textId="2136FC6B" w:rsidR="005F3C30" w:rsidRPr="00775D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D1C">
              <w:rPr>
                <w:rFonts w:ascii="Times New Roman" w:hAnsi="Times New Roman" w:cs="Times New Roman"/>
                <w:sz w:val="16"/>
                <w:szCs w:val="16"/>
              </w:rPr>
              <w:t>атомно-абсорбционный метод</w:t>
            </w:r>
          </w:p>
        </w:tc>
        <w:tc>
          <w:tcPr>
            <w:tcW w:w="2693" w:type="dxa"/>
          </w:tcPr>
          <w:p w14:paraId="22BAD92E" w14:textId="56E2CED6" w:rsidR="005F3C30" w:rsidRPr="005F3C30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3C30">
              <w:rPr>
                <w:rFonts w:ascii="Times New Roman" w:hAnsi="Times New Roman"/>
                <w:sz w:val="16"/>
                <w:szCs w:val="16"/>
              </w:rPr>
              <w:t xml:space="preserve">М-03-505-119-08 </w:t>
            </w:r>
          </w:p>
        </w:tc>
        <w:tc>
          <w:tcPr>
            <w:tcW w:w="1134" w:type="dxa"/>
          </w:tcPr>
          <w:p w14:paraId="752A6EC2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7E7F964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2D08F9" w14:paraId="26F75902" w14:textId="77777777" w:rsidTr="00130C99">
        <w:tc>
          <w:tcPr>
            <w:tcW w:w="2802" w:type="dxa"/>
            <w:vAlign w:val="center"/>
          </w:tcPr>
          <w:p w14:paraId="2F8360A5" w14:textId="77777777" w:rsidR="005F3C30" w:rsidRPr="002E26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261C">
              <w:rPr>
                <w:rFonts w:ascii="Times New Roman" w:hAnsi="Times New Roman" w:cs="Times New Roman"/>
                <w:sz w:val="16"/>
                <w:szCs w:val="16"/>
              </w:rPr>
              <w:t>Суммарная альфа- и бета-активность</w:t>
            </w:r>
          </w:p>
        </w:tc>
        <w:tc>
          <w:tcPr>
            <w:tcW w:w="2268" w:type="dxa"/>
            <w:vAlign w:val="center"/>
          </w:tcPr>
          <w:p w14:paraId="5E1F622C" w14:textId="77777777" w:rsidR="005F3C30" w:rsidRPr="002E26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261C">
              <w:rPr>
                <w:rFonts w:ascii="Times New Roman" w:hAnsi="Times New Roman" w:cs="Times New Roman"/>
                <w:sz w:val="16"/>
                <w:szCs w:val="16"/>
              </w:rPr>
              <w:t>радиометрический  метод</w:t>
            </w:r>
          </w:p>
        </w:tc>
        <w:tc>
          <w:tcPr>
            <w:tcW w:w="2693" w:type="dxa"/>
            <w:vAlign w:val="center"/>
          </w:tcPr>
          <w:p w14:paraId="04781351" w14:textId="77777777" w:rsidR="005F3C30" w:rsidRPr="004A407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407C">
              <w:rPr>
                <w:rFonts w:ascii="Times New Roman" w:hAnsi="Times New Roman" w:cs="Times New Roman"/>
                <w:sz w:val="16"/>
                <w:szCs w:val="16"/>
              </w:rPr>
              <w:t>МРК ФГУП «ВИМС» № 40073.3Г178/01.00294-2010 от 22.04.2013</w:t>
            </w:r>
          </w:p>
          <w:p w14:paraId="75060FB7" w14:textId="0D89B224" w:rsidR="005F3C30" w:rsidRPr="004A407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407C">
              <w:rPr>
                <w:rFonts w:ascii="Times New Roman" w:hAnsi="Times New Roman" w:cs="Times New Roman"/>
                <w:sz w:val="16"/>
                <w:szCs w:val="16"/>
              </w:rPr>
              <w:t xml:space="preserve"> ФР.1.40.2013.15386</w:t>
            </w:r>
          </w:p>
        </w:tc>
        <w:tc>
          <w:tcPr>
            <w:tcW w:w="1134" w:type="dxa"/>
          </w:tcPr>
          <w:p w14:paraId="0495E89A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6091F03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7A423F" w14:paraId="1173AF2A" w14:textId="77777777" w:rsidTr="00130C99">
        <w:tc>
          <w:tcPr>
            <w:tcW w:w="2802" w:type="dxa"/>
            <w:vAlign w:val="center"/>
          </w:tcPr>
          <w:p w14:paraId="7A1E6DED" w14:textId="77777777" w:rsidR="005F3C30" w:rsidRPr="002E26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261C">
              <w:rPr>
                <w:rFonts w:ascii="Times New Roman" w:hAnsi="Times New Roman" w:cs="Times New Roman"/>
                <w:sz w:val="16"/>
                <w:szCs w:val="16"/>
              </w:rPr>
              <w:t xml:space="preserve">Удельная  активность радона-222  в воде </w:t>
            </w:r>
          </w:p>
        </w:tc>
        <w:tc>
          <w:tcPr>
            <w:tcW w:w="2268" w:type="dxa"/>
            <w:vAlign w:val="center"/>
          </w:tcPr>
          <w:p w14:paraId="7C6C12E2" w14:textId="77777777" w:rsidR="005F3C30" w:rsidRPr="002E26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261C">
              <w:rPr>
                <w:rFonts w:ascii="Times New Roman" w:hAnsi="Times New Roman" w:cs="Times New Roman"/>
                <w:sz w:val="16"/>
                <w:szCs w:val="16"/>
              </w:rPr>
              <w:t>гамма - спектрометрический метод</w:t>
            </w:r>
          </w:p>
        </w:tc>
        <w:tc>
          <w:tcPr>
            <w:tcW w:w="2693" w:type="dxa"/>
            <w:vAlign w:val="center"/>
          </w:tcPr>
          <w:p w14:paraId="38814F3E" w14:textId="77777777" w:rsidR="005F3C30" w:rsidRPr="004A407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407C">
              <w:rPr>
                <w:rFonts w:ascii="Times New Roman" w:hAnsi="Times New Roman" w:cs="Times New Roman"/>
                <w:sz w:val="16"/>
                <w:szCs w:val="16"/>
              </w:rPr>
              <w:t>МИ НТЦ «РАДЭК» № 126/210-(01.00250-2008)-2011 от 03.05.2011</w:t>
            </w:r>
          </w:p>
          <w:p w14:paraId="591D569F" w14:textId="759D9188" w:rsidR="005F3C30" w:rsidRPr="004A407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407C">
              <w:rPr>
                <w:rFonts w:ascii="Times New Roman" w:hAnsi="Times New Roman" w:cs="Times New Roman"/>
                <w:sz w:val="16"/>
                <w:szCs w:val="16"/>
              </w:rPr>
              <w:t>ФР.1.38.2011.10033</w:t>
            </w:r>
          </w:p>
        </w:tc>
        <w:tc>
          <w:tcPr>
            <w:tcW w:w="1134" w:type="dxa"/>
          </w:tcPr>
          <w:p w14:paraId="5590E89A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33849CB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7A423F" w14:paraId="718DF6A9" w14:textId="77777777" w:rsidTr="00130C99">
        <w:tc>
          <w:tcPr>
            <w:tcW w:w="10598" w:type="dxa"/>
            <w:gridSpan w:val="5"/>
            <w:vAlign w:val="center"/>
          </w:tcPr>
          <w:p w14:paraId="1E139D80" w14:textId="77777777" w:rsidR="005F3C30" w:rsidRPr="004A407C" w:rsidRDefault="005F3C30" w:rsidP="005F3C3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407C">
              <w:rPr>
                <w:rFonts w:ascii="Times New Roman" w:hAnsi="Times New Roman" w:cs="Times New Roman"/>
                <w:sz w:val="16"/>
                <w:szCs w:val="16"/>
              </w:rPr>
              <w:t>при значениях суммарной альфа-активности более 0,2 Бк/</w:t>
            </w:r>
            <w:proofErr w:type="spellStart"/>
            <w:r w:rsidRPr="004A407C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4A407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5F3C30" w:rsidRPr="007A423F" w14:paraId="6EAF31B1" w14:textId="77777777" w:rsidTr="00130C99">
        <w:tc>
          <w:tcPr>
            <w:tcW w:w="2802" w:type="dxa"/>
            <w:vAlign w:val="center"/>
          </w:tcPr>
          <w:p w14:paraId="6E3CB651" w14:textId="77777777" w:rsidR="005F3C30" w:rsidRPr="002E26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261C">
              <w:rPr>
                <w:rFonts w:ascii="Times New Roman" w:hAnsi="Times New Roman" w:cs="Times New Roman"/>
                <w:sz w:val="16"/>
                <w:szCs w:val="16"/>
              </w:rPr>
              <w:t>Объемная активность радионуклидов полония-210 и свинца-210</w:t>
            </w:r>
          </w:p>
        </w:tc>
        <w:tc>
          <w:tcPr>
            <w:tcW w:w="2268" w:type="dxa"/>
            <w:vAlign w:val="center"/>
          </w:tcPr>
          <w:p w14:paraId="2A2B2442" w14:textId="77777777" w:rsidR="005F3C30" w:rsidRPr="002E26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261C">
              <w:rPr>
                <w:rFonts w:ascii="Times New Roman" w:hAnsi="Times New Roman" w:cs="Times New Roman"/>
                <w:sz w:val="14"/>
                <w:szCs w:val="14"/>
              </w:rPr>
              <w:t>радиометрический метод с радиохимической подготовкой</w:t>
            </w:r>
          </w:p>
        </w:tc>
        <w:tc>
          <w:tcPr>
            <w:tcW w:w="2693" w:type="dxa"/>
            <w:vAlign w:val="center"/>
          </w:tcPr>
          <w:p w14:paraId="79B76E3E" w14:textId="77777777" w:rsidR="005F3C30" w:rsidRPr="004A407C" w:rsidRDefault="005F3C30" w:rsidP="005F3C30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A40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МИ ФГУП «ВИМС»  </w:t>
            </w:r>
          </w:p>
          <w:p w14:paraId="541AC1EE" w14:textId="012F734C" w:rsidR="005F3C30" w:rsidRPr="004A407C" w:rsidRDefault="005F3C30" w:rsidP="005F3C30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A407C">
              <w:rPr>
                <w:rFonts w:ascii="Times New Roman" w:hAnsi="Times New Roman" w:cs="Times New Roman"/>
                <w:bCs/>
                <w:sz w:val="16"/>
                <w:szCs w:val="16"/>
              </w:rPr>
              <w:t>№ 40073.3Г174/01.00294-2010 от 22.04.2013; ФР.1.40.2013.15382</w:t>
            </w:r>
          </w:p>
        </w:tc>
        <w:tc>
          <w:tcPr>
            <w:tcW w:w="1134" w:type="dxa"/>
          </w:tcPr>
          <w:p w14:paraId="218EAC04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969E626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7A423F" w14:paraId="1DC54A2A" w14:textId="77777777" w:rsidTr="002E261C">
        <w:trPr>
          <w:trHeight w:val="426"/>
        </w:trPr>
        <w:tc>
          <w:tcPr>
            <w:tcW w:w="2802" w:type="dxa"/>
            <w:vAlign w:val="center"/>
          </w:tcPr>
          <w:p w14:paraId="52125719" w14:textId="77777777" w:rsidR="005F3C30" w:rsidRPr="002E26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261C">
              <w:rPr>
                <w:rFonts w:ascii="Times New Roman" w:hAnsi="Times New Roman" w:cs="Times New Roman"/>
                <w:sz w:val="16"/>
                <w:szCs w:val="16"/>
              </w:rPr>
              <w:t>Объемная активность радионуклидов радия (226, 228)</w:t>
            </w:r>
          </w:p>
        </w:tc>
        <w:tc>
          <w:tcPr>
            <w:tcW w:w="2268" w:type="dxa"/>
            <w:vAlign w:val="center"/>
          </w:tcPr>
          <w:p w14:paraId="24A44768" w14:textId="77777777" w:rsidR="005F3C30" w:rsidRPr="002E26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261C">
              <w:rPr>
                <w:rFonts w:ascii="Times New Roman" w:hAnsi="Times New Roman" w:cs="Times New Roman"/>
                <w:sz w:val="14"/>
                <w:szCs w:val="14"/>
              </w:rPr>
              <w:t>гамма - спектрометрический  метод с радиохимической подготовкой</w:t>
            </w:r>
          </w:p>
        </w:tc>
        <w:tc>
          <w:tcPr>
            <w:tcW w:w="2693" w:type="dxa"/>
            <w:vAlign w:val="center"/>
          </w:tcPr>
          <w:p w14:paraId="1D336CAA" w14:textId="77777777" w:rsidR="005F3C30" w:rsidRPr="004A407C" w:rsidRDefault="005F3C30" w:rsidP="005F3C30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A40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МИ ФГУП «ВИМС»  </w:t>
            </w:r>
          </w:p>
          <w:p w14:paraId="2DAE18BF" w14:textId="683C7FCB" w:rsidR="005F3C30" w:rsidRPr="004A407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407C">
              <w:rPr>
                <w:rFonts w:ascii="Times New Roman" w:hAnsi="Times New Roman" w:cs="Times New Roman"/>
                <w:bCs/>
                <w:sz w:val="16"/>
                <w:szCs w:val="16"/>
              </w:rPr>
              <w:t>№ 40073.3Г188/01.00294-2010 от 22.04.2013; ФР.1.40.2013.15397</w:t>
            </w:r>
          </w:p>
        </w:tc>
        <w:tc>
          <w:tcPr>
            <w:tcW w:w="1134" w:type="dxa"/>
          </w:tcPr>
          <w:p w14:paraId="0AF813EF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A21624E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7A423F" w14:paraId="2AF1AEF4" w14:textId="77777777" w:rsidTr="00130C99">
        <w:tc>
          <w:tcPr>
            <w:tcW w:w="2802" w:type="dxa"/>
            <w:vAlign w:val="center"/>
          </w:tcPr>
          <w:p w14:paraId="34BB0274" w14:textId="77777777" w:rsidR="005F3C30" w:rsidRPr="002E261C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261C">
              <w:rPr>
                <w:rFonts w:ascii="Times New Roman" w:hAnsi="Times New Roman" w:cs="Times New Roman"/>
                <w:sz w:val="16"/>
                <w:szCs w:val="16"/>
              </w:rPr>
              <w:t>Объемная активность радионуклидов урана (234,238)</w:t>
            </w:r>
          </w:p>
        </w:tc>
        <w:tc>
          <w:tcPr>
            <w:tcW w:w="2268" w:type="dxa"/>
            <w:vAlign w:val="center"/>
          </w:tcPr>
          <w:p w14:paraId="0559E3C7" w14:textId="77777777" w:rsidR="005F3C30" w:rsidRPr="002E261C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261C">
              <w:rPr>
                <w:rFonts w:ascii="Times New Roman" w:hAnsi="Times New Roman" w:cs="Times New Roman"/>
                <w:sz w:val="16"/>
                <w:szCs w:val="16"/>
              </w:rPr>
              <w:t>альфа - спектрометрический  метод с радиохимической подготовкой</w:t>
            </w:r>
          </w:p>
        </w:tc>
        <w:tc>
          <w:tcPr>
            <w:tcW w:w="2693" w:type="dxa"/>
            <w:vAlign w:val="center"/>
          </w:tcPr>
          <w:p w14:paraId="2F536CD0" w14:textId="77777777" w:rsidR="005F3C30" w:rsidRPr="004A407C" w:rsidRDefault="005F3C30" w:rsidP="005F3C30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A40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МИ ФГУП «ВИМС»  </w:t>
            </w:r>
          </w:p>
          <w:p w14:paraId="6483EF48" w14:textId="1609131B" w:rsidR="005F3C30" w:rsidRPr="004A407C" w:rsidRDefault="005F3C30" w:rsidP="005F3C30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A407C">
              <w:rPr>
                <w:rFonts w:ascii="Times New Roman" w:hAnsi="Times New Roman" w:cs="Times New Roman"/>
                <w:bCs/>
                <w:sz w:val="16"/>
                <w:szCs w:val="16"/>
              </w:rPr>
              <w:t>№ 40073.3Г181/01.00294-2010 от 22.04.2013; ФР.1.40.2013.15389</w:t>
            </w:r>
          </w:p>
        </w:tc>
        <w:tc>
          <w:tcPr>
            <w:tcW w:w="1134" w:type="dxa"/>
          </w:tcPr>
          <w:p w14:paraId="347F7A85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98C003C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7A423F" w14:paraId="3750F35E" w14:textId="77777777" w:rsidTr="00130C99">
        <w:tc>
          <w:tcPr>
            <w:tcW w:w="2802" w:type="dxa"/>
          </w:tcPr>
          <w:p w14:paraId="14D1801D" w14:textId="2DC70A8F" w:rsidR="005F3C30" w:rsidRPr="002E3352" w:rsidRDefault="005F3C30" w:rsidP="005F3C30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Общее микробное число (</w:t>
            </w:r>
            <w:r w:rsidRPr="002E335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ОМЧ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  <w:r w:rsidRPr="002E335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при 37ºС, </w:t>
            </w:r>
            <w:r w:rsidRPr="002E3352">
              <w:rPr>
                <w:rFonts w:ascii="Times New Roman" w:hAnsi="Times New Roman" w:cs="Times New Roman"/>
                <w:iCs/>
                <w:color w:val="auto"/>
                <w:sz w:val="16"/>
                <w:szCs w:val="16"/>
              </w:rPr>
              <w:t>КОЕ/см</w:t>
            </w:r>
            <w:r w:rsidRPr="002E3352">
              <w:rPr>
                <w:rFonts w:ascii="Times New Roman" w:hAnsi="Times New Roman" w:cs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14:paraId="442C9839" w14:textId="47ECDD20" w:rsidR="005F3C30" w:rsidRPr="002E3352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352">
              <w:rPr>
                <w:rFonts w:ascii="Times New Roman" w:hAnsi="Times New Roman" w:cs="Times New Roman"/>
                <w:sz w:val="16"/>
                <w:szCs w:val="16"/>
              </w:rPr>
              <w:t xml:space="preserve">Бактериологический </w:t>
            </w:r>
          </w:p>
        </w:tc>
        <w:tc>
          <w:tcPr>
            <w:tcW w:w="2693" w:type="dxa"/>
          </w:tcPr>
          <w:p w14:paraId="116FEB53" w14:textId="13D8A125" w:rsidR="005F3C30" w:rsidRDefault="005F3C30" w:rsidP="005F3C30">
            <w:pPr>
              <w:pStyle w:val="2"/>
              <w:spacing w:befor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41ED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  <w:p w14:paraId="7DD8ABAE" w14:textId="3607E34B" w:rsidR="005F3C30" w:rsidRPr="002E3352" w:rsidRDefault="005F3C30" w:rsidP="005F3C3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C3F1E67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C7E60B6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7A423F" w14:paraId="5360DD2B" w14:textId="77777777" w:rsidTr="00130C99">
        <w:tc>
          <w:tcPr>
            <w:tcW w:w="2802" w:type="dxa"/>
          </w:tcPr>
          <w:p w14:paraId="37954167" w14:textId="77777777" w:rsidR="005F3C30" w:rsidRPr="002E3352" w:rsidRDefault="005F3C30" w:rsidP="005F3C30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E335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Общие (обобщенные) колиформные бактерии (ОКБ), </w:t>
            </w:r>
            <w:r w:rsidRPr="002E3352">
              <w:rPr>
                <w:rFonts w:ascii="Times New Roman" w:hAnsi="Times New Roman" w:cs="Times New Roman"/>
                <w:iCs/>
                <w:color w:val="auto"/>
                <w:sz w:val="16"/>
                <w:szCs w:val="16"/>
              </w:rPr>
              <w:t>КОЕ/100см</w:t>
            </w:r>
            <w:r w:rsidRPr="002E3352">
              <w:rPr>
                <w:rFonts w:ascii="Times New Roman" w:hAnsi="Times New Roman" w:cs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  <w:r w:rsidRPr="002E3352">
              <w:rPr>
                <w:rFonts w:ascii="Times New Roman" w:hAnsi="Times New Roman" w:cs="Times New Roman"/>
                <w:iCs/>
                <w:color w:val="auto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14:paraId="73FAE79A" w14:textId="64EBF1E9" w:rsidR="005F3C30" w:rsidRPr="002E3352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352">
              <w:rPr>
                <w:rFonts w:ascii="Times New Roman" w:hAnsi="Times New Roman" w:cs="Times New Roman"/>
                <w:sz w:val="16"/>
                <w:szCs w:val="16"/>
              </w:rPr>
              <w:t xml:space="preserve">Бактериологический </w:t>
            </w:r>
          </w:p>
        </w:tc>
        <w:tc>
          <w:tcPr>
            <w:tcW w:w="2693" w:type="dxa"/>
          </w:tcPr>
          <w:p w14:paraId="7B940151" w14:textId="28176657" w:rsidR="005F3C30" w:rsidRPr="002E3352" w:rsidRDefault="005F3C30" w:rsidP="005F3C3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B75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1134" w:type="dxa"/>
          </w:tcPr>
          <w:p w14:paraId="780382B9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9BAEE9D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7A423F" w14:paraId="6AB99892" w14:textId="77777777" w:rsidTr="00130C99">
        <w:tc>
          <w:tcPr>
            <w:tcW w:w="2802" w:type="dxa"/>
          </w:tcPr>
          <w:p w14:paraId="0455AB53" w14:textId="77777777" w:rsidR="005F3C30" w:rsidRPr="002E3352" w:rsidRDefault="005F3C30" w:rsidP="005F3C30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2E335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Колифаги</w:t>
            </w:r>
            <w:proofErr w:type="spellEnd"/>
            <w:r w:rsidRPr="002E335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r w:rsidRPr="002E3352">
              <w:rPr>
                <w:rFonts w:ascii="Times New Roman" w:hAnsi="Times New Roman" w:cs="Times New Roman"/>
                <w:iCs/>
                <w:color w:val="auto"/>
                <w:sz w:val="16"/>
                <w:szCs w:val="16"/>
              </w:rPr>
              <w:t>БОЕ/100см</w:t>
            </w:r>
            <w:r w:rsidRPr="002E3352">
              <w:rPr>
                <w:rFonts w:ascii="Times New Roman" w:hAnsi="Times New Roman" w:cs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14:paraId="659A4E51" w14:textId="4AAC56F4" w:rsidR="005F3C30" w:rsidRPr="002E3352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352">
              <w:rPr>
                <w:rFonts w:ascii="Times New Roman" w:hAnsi="Times New Roman" w:cs="Times New Roman"/>
                <w:sz w:val="16"/>
                <w:szCs w:val="16"/>
              </w:rPr>
              <w:t xml:space="preserve">Бактериологический </w:t>
            </w:r>
          </w:p>
        </w:tc>
        <w:tc>
          <w:tcPr>
            <w:tcW w:w="2693" w:type="dxa"/>
          </w:tcPr>
          <w:p w14:paraId="6BBB57FC" w14:textId="24BDD845" w:rsidR="005F3C30" w:rsidRPr="002E3352" w:rsidRDefault="005F3C30" w:rsidP="005F3C3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B75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1134" w:type="dxa"/>
          </w:tcPr>
          <w:p w14:paraId="0D2B413B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F723073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7A423F" w14:paraId="51B1FC28" w14:textId="77777777" w:rsidTr="004A5FEC">
        <w:trPr>
          <w:trHeight w:val="460"/>
        </w:trPr>
        <w:tc>
          <w:tcPr>
            <w:tcW w:w="2802" w:type="dxa"/>
          </w:tcPr>
          <w:p w14:paraId="6D1F0F59" w14:textId="0C42E903" w:rsidR="005F3C30" w:rsidRPr="002E3352" w:rsidRDefault="005F3C30" w:rsidP="005F3C30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2E3352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Escherichia coli (E coli), </w:t>
            </w:r>
            <w:r w:rsidRPr="002E3352">
              <w:rPr>
                <w:rFonts w:ascii="Times New Roman" w:hAnsi="Times New Roman" w:cs="Times New Roman"/>
                <w:iCs/>
                <w:color w:val="auto"/>
                <w:sz w:val="16"/>
                <w:szCs w:val="16"/>
              </w:rPr>
              <w:t>КОЕ</w:t>
            </w:r>
            <w:r w:rsidRPr="002E3352">
              <w:rPr>
                <w:rFonts w:ascii="Times New Roman" w:hAnsi="Times New Roman" w:cs="Times New Roman"/>
                <w:iCs/>
                <w:color w:val="auto"/>
                <w:sz w:val="16"/>
                <w:szCs w:val="16"/>
                <w:lang w:val="en-US"/>
              </w:rPr>
              <w:t>/100</w:t>
            </w:r>
            <w:r w:rsidRPr="002E3352">
              <w:rPr>
                <w:rFonts w:ascii="Times New Roman" w:hAnsi="Times New Roman" w:cs="Times New Roman"/>
                <w:iCs/>
                <w:color w:val="auto"/>
                <w:sz w:val="16"/>
                <w:szCs w:val="16"/>
              </w:rPr>
              <w:t>см</w:t>
            </w:r>
            <w:r w:rsidRPr="002E3352">
              <w:rPr>
                <w:rFonts w:ascii="Times New Roman" w:hAnsi="Times New Roman" w:cs="Times New Roman"/>
                <w:iCs/>
                <w:color w:val="auto"/>
                <w:sz w:val="16"/>
                <w:szCs w:val="16"/>
                <w:vertAlign w:val="superscript"/>
                <w:lang w:val="en-US"/>
              </w:rPr>
              <w:t>3</w:t>
            </w:r>
            <w:r w:rsidRPr="002E3352">
              <w:rPr>
                <w:rFonts w:ascii="Times New Roman" w:hAnsi="Times New Roman" w:cs="Times New Roman"/>
                <w:iCs/>
                <w:color w:val="auto"/>
                <w:sz w:val="16"/>
                <w:szCs w:val="16"/>
                <w:lang w:val="en-US"/>
              </w:rPr>
              <w:t xml:space="preserve">- </w:t>
            </w:r>
          </w:p>
        </w:tc>
        <w:tc>
          <w:tcPr>
            <w:tcW w:w="2268" w:type="dxa"/>
            <w:vAlign w:val="center"/>
          </w:tcPr>
          <w:p w14:paraId="5B9CC244" w14:textId="5090AA47" w:rsidR="005F3C30" w:rsidRPr="002E3352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352">
              <w:rPr>
                <w:rFonts w:ascii="Times New Roman" w:hAnsi="Times New Roman" w:cs="Times New Roman"/>
                <w:sz w:val="16"/>
                <w:szCs w:val="16"/>
              </w:rPr>
              <w:t xml:space="preserve">Бактериологический </w:t>
            </w:r>
          </w:p>
        </w:tc>
        <w:tc>
          <w:tcPr>
            <w:tcW w:w="2693" w:type="dxa"/>
          </w:tcPr>
          <w:p w14:paraId="27D58B23" w14:textId="271D08D6" w:rsidR="005F3C30" w:rsidRPr="004A5FEC" w:rsidRDefault="005F3C30" w:rsidP="005F3C30">
            <w:pPr>
              <w:pStyle w:val="2"/>
              <w:spacing w:before="0"/>
              <w:jc w:val="center"/>
            </w:pPr>
            <w:r w:rsidRPr="00C44B75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1134" w:type="dxa"/>
          </w:tcPr>
          <w:p w14:paraId="46478ECA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23DA364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7A423F" w14:paraId="48D9DE62" w14:textId="77777777" w:rsidTr="00130C99">
        <w:tc>
          <w:tcPr>
            <w:tcW w:w="2802" w:type="dxa"/>
          </w:tcPr>
          <w:p w14:paraId="342379A7" w14:textId="5B3C5EA6" w:rsidR="005F3C30" w:rsidRPr="002E3352" w:rsidRDefault="005F3C30" w:rsidP="005F3C30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E335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Энтерококки, </w:t>
            </w:r>
            <w:r w:rsidRPr="002E3352">
              <w:rPr>
                <w:rFonts w:ascii="Times New Roman" w:hAnsi="Times New Roman" w:cs="Times New Roman"/>
                <w:iCs/>
                <w:color w:val="auto"/>
                <w:sz w:val="16"/>
                <w:szCs w:val="16"/>
              </w:rPr>
              <w:t>КОЕ/100см</w:t>
            </w:r>
            <w:r w:rsidRPr="002E3352">
              <w:rPr>
                <w:rFonts w:ascii="Times New Roman" w:hAnsi="Times New Roman" w:cs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14:paraId="4FFEBD74" w14:textId="58E14540" w:rsidR="005F3C30" w:rsidRPr="002E3352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352">
              <w:rPr>
                <w:rFonts w:ascii="Times New Roman" w:hAnsi="Times New Roman" w:cs="Times New Roman"/>
                <w:sz w:val="16"/>
                <w:szCs w:val="16"/>
              </w:rPr>
              <w:t xml:space="preserve">Бактериологический </w:t>
            </w:r>
          </w:p>
        </w:tc>
        <w:tc>
          <w:tcPr>
            <w:tcW w:w="2693" w:type="dxa"/>
          </w:tcPr>
          <w:p w14:paraId="7AB6F769" w14:textId="1FE8C306" w:rsidR="005F3C30" w:rsidRPr="002E3352" w:rsidRDefault="005F3C30" w:rsidP="005F3C30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4B75">
              <w:rPr>
                <w:rFonts w:ascii="Times New Roman" w:hAnsi="Times New Roman"/>
                <w:sz w:val="16"/>
                <w:szCs w:val="16"/>
              </w:rPr>
              <w:t>МУК 4.2.3963-23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583E630A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C6A660C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7A423F" w14:paraId="2D6D2E00" w14:textId="77777777" w:rsidTr="00130C99">
        <w:tc>
          <w:tcPr>
            <w:tcW w:w="2802" w:type="dxa"/>
          </w:tcPr>
          <w:p w14:paraId="69353189" w14:textId="77777777" w:rsidR="005F3C30" w:rsidRPr="002E3352" w:rsidRDefault="005F3C30" w:rsidP="005F3C30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E335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Возбудители кишечных инфекций бактериальной природы, </w:t>
            </w:r>
            <w:r w:rsidRPr="002E3352">
              <w:rPr>
                <w:rFonts w:ascii="Times New Roman" w:hAnsi="Times New Roman" w:cs="Times New Roman"/>
                <w:iCs/>
                <w:color w:val="auto"/>
                <w:sz w:val="16"/>
                <w:szCs w:val="16"/>
              </w:rPr>
              <w:t>в 1дм</w:t>
            </w:r>
            <w:r w:rsidRPr="002E3352">
              <w:rPr>
                <w:rFonts w:ascii="Times New Roman" w:hAnsi="Times New Roman" w:cs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  <w:r w:rsidRPr="002E3352">
              <w:rPr>
                <w:rFonts w:ascii="Times New Roman" w:hAnsi="Times New Roman" w:cs="Times New Roman"/>
                <w:iCs/>
                <w:color w:val="auto"/>
                <w:sz w:val="16"/>
                <w:szCs w:val="16"/>
              </w:rPr>
              <w:t xml:space="preserve"> - сальмонеллы</w:t>
            </w:r>
          </w:p>
        </w:tc>
        <w:tc>
          <w:tcPr>
            <w:tcW w:w="2268" w:type="dxa"/>
            <w:vAlign w:val="center"/>
          </w:tcPr>
          <w:p w14:paraId="38BA501A" w14:textId="552A91D3" w:rsidR="005F3C30" w:rsidRPr="002E3352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352">
              <w:rPr>
                <w:rFonts w:ascii="Times New Roman" w:hAnsi="Times New Roman" w:cs="Times New Roman"/>
                <w:sz w:val="16"/>
                <w:szCs w:val="16"/>
              </w:rPr>
              <w:t xml:space="preserve">Бактериологический </w:t>
            </w:r>
          </w:p>
        </w:tc>
        <w:tc>
          <w:tcPr>
            <w:tcW w:w="2693" w:type="dxa"/>
          </w:tcPr>
          <w:p w14:paraId="04D26CB3" w14:textId="3F8E8962" w:rsidR="005F3C30" w:rsidRDefault="005F3C30" w:rsidP="005F3C30">
            <w:pPr>
              <w:pStyle w:val="2"/>
              <w:spacing w:befor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41ED">
              <w:rPr>
                <w:rFonts w:ascii="Times New Roman" w:hAnsi="Times New Roman"/>
                <w:sz w:val="16"/>
                <w:szCs w:val="16"/>
              </w:rPr>
              <w:t>МУК 4.2.3963-23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5E9FCE89" w14:textId="5A394406" w:rsidR="005F3C30" w:rsidRPr="002E3352" w:rsidRDefault="005F3C30" w:rsidP="005F3C30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3C3367C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30E0F48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7A423F" w14:paraId="6CCD5074" w14:textId="77777777" w:rsidTr="00130C99">
        <w:tc>
          <w:tcPr>
            <w:tcW w:w="2802" w:type="dxa"/>
            <w:vMerge w:val="restart"/>
          </w:tcPr>
          <w:p w14:paraId="508A7E9B" w14:textId="77777777" w:rsidR="005F3C30" w:rsidRPr="002E3352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3352">
              <w:rPr>
                <w:rFonts w:ascii="Times New Roman" w:hAnsi="Times New Roman" w:cs="Times New Roman"/>
                <w:sz w:val="16"/>
                <w:szCs w:val="16"/>
              </w:rPr>
              <w:t xml:space="preserve">Возбудители кишечных инфекций бактериальной природы, </w:t>
            </w:r>
            <w:r w:rsidRPr="002E3352">
              <w:rPr>
                <w:rFonts w:ascii="Times New Roman" w:hAnsi="Times New Roman" w:cs="Times New Roman"/>
                <w:iCs/>
                <w:sz w:val="16"/>
                <w:szCs w:val="16"/>
              </w:rPr>
              <w:t>в 1дм</w:t>
            </w:r>
            <w:r w:rsidRPr="002E3352">
              <w:rPr>
                <w:rFonts w:ascii="Times New Roman" w:hAnsi="Times New Roman" w:cs="Times New Roman"/>
                <w:iCs/>
                <w:sz w:val="16"/>
                <w:szCs w:val="16"/>
                <w:vertAlign w:val="superscript"/>
              </w:rPr>
              <w:t>3</w:t>
            </w:r>
            <w:r w:rsidRPr="002E3352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- </w:t>
            </w:r>
            <w:r w:rsidRPr="002E3352">
              <w:rPr>
                <w:rFonts w:ascii="Times New Roman" w:hAnsi="Times New Roman" w:cs="Times New Roman"/>
                <w:iCs/>
                <w:sz w:val="16"/>
                <w:szCs w:val="16"/>
              </w:rPr>
              <w:lastRenderedPageBreak/>
              <w:t>шигеллы</w:t>
            </w:r>
          </w:p>
        </w:tc>
        <w:tc>
          <w:tcPr>
            <w:tcW w:w="2268" w:type="dxa"/>
            <w:vMerge w:val="restart"/>
            <w:vAlign w:val="center"/>
          </w:tcPr>
          <w:p w14:paraId="6C27DA85" w14:textId="5D2922DE" w:rsidR="005F3C30" w:rsidRPr="002E3352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3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Бактериологический </w:t>
            </w:r>
          </w:p>
        </w:tc>
        <w:tc>
          <w:tcPr>
            <w:tcW w:w="2693" w:type="dxa"/>
          </w:tcPr>
          <w:p w14:paraId="3F80AC27" w14:textId="4FE6F636" w:rsidR="005F3C30" w:rsidRDefault="005F3C30" w:rsidP="005F3C30">
            <w:pPr>
              <w:pStyle w:val="2"/>
              <w:spacing w:befor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41ED">
              <w:rPr>
                <w:rFonts w:ascii="Times New Roman" w:hAnsi="Times New Roman"/>
                <w:sz w:val="16"/>
                <w:szCs w:val="16"/>
              </w:rPr>
              <w:t>МУК 4.2.3963-23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(вне ОА).</w:t>
            </w:r>
          </w:p>
          <w:p w14:paraId="4FF714D4" w14:textId="38EA8B89" w:rsidR="005F3C30" w:rsidRPr="002E3352" w:rsidRDefault="005F3C30" w:rsidP="005F3C30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4E6F43D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B349F3A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7A423F" w14:paraId="4356A563" w14:textId="77777777" w:rsidTr="00130C99">
        <w:tc>
          <w:tcPr>
            <w:tcW w:w="2802" w:type="dxa"/>
            <w:vMerge/>
          </w:tcPr>
          <w:p w14:paraId="610E7E4D" w14:textId="77777777" w:rsidR="005F3C30" w:rsidRPr="002E3352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41045D7" w14:textId="77777777" w:rsidR="005F3C30" w:rsidRPr="002E3352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7F53F1DD" w14:textId="18F7C6DB" w:rsidR="005F3C30" w:rsidRPr="00A441ED" w:rsidRDefault="005F3C30" w:rsidP="005F3C30">
            <w:pPr>
              <w:pStyle w:val="2"/>
              <w:spacing w:befor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335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МУ МЗ СССР от 28.05.1980г</w:t>
            </w:r>
          </w:p>
        </w:tc>
        <w:tc>
          <w:tcPr>
            <w:tcW w:w="1134" w:type="dxa"/>
          </w:tcPr>
          <w:p w14:paraId="5272A44B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315B893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7A423F" w14:paraId="19FE5933" w14:textId="77777777" w:rsidTr="00434FC7">
        <w:tc>
          <w:tcPr>
            <w:tcW w:w="2802" w:type="dxa"/>
          </w:tcPr>
          <w:p w14:paraId="1B9470EC" w14:textId="73A3A18C" w:rsidR="005F3C30" w:rsidRPr="00544BD3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B28D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Ооцисты</w:t>
            </w:r>
            <w:proofErr w:type="spellEnd"/>
            <w:r w:rsidRPr="001B28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B28D1">
              <w:rPr>
                <w:rFonts w:ascii="Times New Roman" w:hAnsi="Times New Roman" w:cs="Times New Roman"/>
                <w:sz w:val="16"/>
                <w:szCs w:val="16"/>
              </w:rPr>
              <w:t>криптоспоридий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ооцисты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патогенных кишечных простейших)</w:t>
            </w:r>
          </w:p>
        </w:tc>
        <w:tc>
          <w:tcPr>
            <w:tcW w:w="2268" w:type="dxa"/>
            <w:vAlign w:val="center"/>
          </w:tcPr>
          <w:p w14:paraId="28BCCE19" w14:textId="1FB5D3AC" w:rsidR="005F3C30" w:rsidRPr="00195520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1B28D1">
              <w:rPr>
                <w:rFonts w:ascii="Times New Roman" w:hAnsi="Times New Roman" w:cs="Times New Roman"/>
                <w:sz w:val="16"/>
                <w:szCs w:val="16"/>
              </w:rPr>
              <w:t>аразитологический</w:t>
            </w:r>
          </w:p>
        </w:tc>
        <w:tc>
          <w:tcPr>
            <w:tcW w:w="2693" w:type="dxa"/>
          </w:tcPr>
          <w:p w14:paraId="6E3B700B" w14:textId="4E52496D" w:rsidR="005F3C30" w:rsidRPr="00195520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28D1">
              <w:rPr>
                <w:rFonts w:ascii="Times New Roman" w:hAnsi="Times New Roman" w:cs="Times New Roman"/>
                <w:sz w:val="16"/>
                <w:szCs w:val="16"/>
              </w:rPr>
              <w:t xml:space="preserve">МУК 4.2.2314-08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1B28D1">
              <w:rPr>
                <w:rFonts w:ascii="Times New Roman" w:hAnsi="Times New Roman" w:cs="Times New Roman"/>
                <w:sz w:val="16"/>
                <w:szCs w:val="16"/>
              </w:rPr>
              <w:t>п. 5.1.3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14:paraId="79464377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797149C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7A423F" w14:paraId="2C29061F" w14:textId="77777777" w:rsidTr="00434FC7">
        <w:tc>
          <w:tcPr>
            <w:tcW w:w="2802" w:type="dxa"/>
          </w:tcPr>
          <w:p w14:paraId="4DB0B9AA" w14:textId="116A39C5" w:rsidR="005F3C30" w:rsidRPr="00544BD3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28D1">
              <w:rPr>
                <w:rFonts w:ascii="Times New Roman" w:hAnsi="Times New Roman" w:cs="Times New Roman"/>
                <w:sz w:val="16"/>
                <w:szCs w:val="16"/>
              </w:rPr>
              <w:t>Яйца и личинки гельминтов, цисты патогенных кишечных простейших</w:t>
            </w:r>
          </w:p>
        </w:tc>
        <w:tc>
          <w:tcPr>
            <w:tcW w:w="2268" w:type="dxa"/>
            <w:vAlign w:val="center"/>
          </w:tcPr>
          <w:p w14:paraId="0FCF9B2F" w14:textId="3E6626A2" w:rsidR="005F3C30" w:rsidRPr="00195520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1B28D1">
              <w:rPr>
                <w:rFonts w:ascii="Times New Roman" w:hAnsi="Times New Roman" w:cs="Times New Roman"/>
                <w:sz w:val="16"/>
                <w:szCs w:val="16"/>
              </w:rPr>
              <w:t>аразитологический</w:t>
            </w:r>
          </w:p>
        </w:tc>
        <w:tc>
          <w:tcPr>
            <w:tcW w:w="2693" w:type="dxa"/>
          </w:tcPr>
          <w:p w14:paraId="3F400572" w14:textId="77777777" w:rsidR="005F3C30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81072F" w14:textId="423E5434" w:rsidR="005F3C30" w:rsidRPr="00195520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28D1">
              <w:rPr>
                <w:rFonts w:ascii="Times New Roman" w:hAnsi="Times New Roman" w:cs="Times New Roman"/>
                <w:sz w:val="16"/>
                <w:szCs w:val="16"/>
              </w:rPr>
              <w:t xml:space="preserve">МУК 4.2.2314-08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1B28D1">
              <w:rPr>
                <w:rFonts w:ascii="Times New Roman" w:hAnsi="Times New Roman" w:cs="Times New Roman"/>
                <w:sz w:val="16"/>
                <w:szCs w:val="16"/>
              </w:rPr>
              <w:t>п.п</w:t>
            </w:r>
            <w:proofErr w:type="spellEnd"/>
            <w:r w:rsidRPr="001B28D1">
              <w:rPr>
                <w:rFonts w:ascii="Times New Roman" w:hAnsi="Times New Roman" w:cs="Times New Roman"/>
                <w:sz w:val="16"/>
                <w:szCs w:val="16"/>
              </w:rPr>
              <w:t>. 5.1.2; 5.1.3.1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14:paraId="32FD56E3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BFB20E0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7A423F" w14:paraId="0C70A4C0" w14:textId="77777777" w:rsidTr="00434FC7">
        <w:tc>
          <w:tcPr>
            <w:tcW w:w="2802" w:type="dxa"/>
          </w:tcPr>
          <w:p w14:paraId="3125FD99" w14:textId="7044E2E9" w:rsidR="005F3C30" w:rsidRPr="001B28D1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Яйца и личинки гельминтов</w:t>
            </w:r>
          </w:p>
        </w:tc>
        <w:tc>
          <w:tcPr>
            <w:tcW w:w="2268" w:type="dxa"/>
            <w:vAlign w:val="center"/>
          </w:tcPr>
          <w:p w14:paraId="197E92C1" w14:textId="752F9CB4" w:rsidR="005F3C30" w:rsidRPr="001B28D1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1B28D1">
              <w:rPr>
                <w:rFonts w:ascii="Times New Roman" w:hAnsi="Times New Roman" w:cs="Times New Roman"/>
                <w:sz w:val="16"/>
                <w:szCs w:val="16"/>
              </w:rPr>
              <w:t>аразитологический</w:t>
            </w:r>
          </w:p>
        </w:tc>
        <w:tc>
          <w:tcPr>
            <w:tcW w:w="2693" w:type="dxa"/>
          </w:tcPr>
          <w:p w14:paraId="27D0A41F" w14:textId="41FCC09C" w:rsidR="005F3C30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8D1">
              <w:rPr>
                <w:rFonts w:ascii="Times New Roman" w:hAnsi="Times New Roman" w:cs="Times New Roman"/>
                <w:sz w:val="16"/>
                <w:szCs w:val="16"/>
              </w:rPr>
              <w:t xml:space="preserve">МУК 4.2.2314-08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1B28D1">
              <w:rPr>
                <w:rFonts w:ascii="Times New Roman" w:hAnsi="Times New Roman" w:cs="Times New Roman"/>
                <w:sz w:val="16"/>
                <w:szCs w:val="16"/>
              </w:rPr>
              <w:t>п.п</w:t>
            </w:r>
            <w:proofErr w:type="spellEnd"/>
            <w:r w:rsidRPr="001B28D1">
              <w:rPr>
                <w:rFonts w:ascii="Times New Roman" w:hAnsi="Times New Roman" w:cs="Times New Roman"/>
                <w:sz w:val="16"/>
                <w:szCs w:val="16"/>
              </w:rPr>
              <w:t>. 5.1.2; 5.1.3.1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14:paraId="0A3500F9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E72FD6A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7A423F" w14:paraId="1FBCF9FC" w14:textId="77777777" w:rsidTr="00434FC7">
        <w:tc>
          <w:tcPr>
            <w:tcW w:w="2802" w:type="dxa"/>
          </w:tcPr>
          <w:p w14:paraId="63C55C92" w14:textId="2EDB1837" w:rsidR="005F3C30" w:rsidRPr="001B28D1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Цисты патогенных кишечных простейших</w:t>
            </w:r>
          </w:p>
        </w:tc>
        <w:tc>
          <w:tcPr>
            <w:tcW w:w="2268" w:type="dxa"/>
            <w:vAlign w:val="center"/>
          </w:tcPr>
          <w:p w14:paraId="257D3737" w14:textId="5A39A136" w:rsidR="005F3C30" w:rsidRPr="001B28D1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1B28D1">
              <w:rPr>
                <w:rFonts w:ascii="Times New Roman" w:hAnsi="Times New Roman" w:cs="Times New Roman"/>
                <w:sz w:val="16"/>
                <w:szCs w:val="16"/>
              </w:rPr>
              <w:t>аразитологический</w:t>
            </w:r>
          </w:p>
        </w:tc>
        <w:tc>
          <w:tcPr>
            <w:tcW w:w="2693" w:type="dxa"/>
          </w:tcPr>
          <w:p w14:paraId="4FBBFB37" w14:textId="5643960E" w:rsidR="005F3C30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8D1">
              <w:rPr>
                <w:rFonts w:ascii="Times New Roman" w:hAnsi="Times New Roman" w:cs="Times New Roman"/>
                <w:sz w:val="16"/>
                <w:szCs w:val="16"/>
              </w:rPr>
              <w:t xml:space="preserve">МУК 4.2.2314-08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1B28D1">
              <w:rPr>
                <w:rFonts w:ascii="Times New Roman" w:hAnsi="Times New Roman" w:cs="Times New Roman"/>
                <w:sz w:val="16"/>
                <w:szCs w:val="16"/>
              </w:rPr>
              <w:t>п.п</w:t>
            </w:r>
            <w:proofErr w:type="spellEnd"/>
            <w:r w:rsidRPr="001B28D1">
              <w:rPr>
                <w:rFonts w:ascii="Times New Roman" w:hAnsi="Times New Roman" w:cs="Times New Roman"/>
                <w:sz w:val="16"/>
                <w:szCs w:val="16"/>
              </w:rPr>
              <w:t>. 5.1.2; 5.1.3.1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14:paraId="79A15CB2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E6E1233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7A423F" w14:paraId="672CC60B" w14:textId="77777777" w:rsidTr="00434FC7">
        <w:tc>
          <w:tcPr>
            <w:tcW w:w="2802" w:type="dxa"/>
          </w:tcPr>
          <w:p w14:paraId="4D5DFBA4" w14:textId="0BE92B90" w:rsidR="005F3C30" w:rsidRPr="001B28D1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Жизнеспособные яйца гельминтов</w:t>
            </w:r>
          </w:p>
        </w:tc>
        <w:tc>
          <w:tcPr>
            <w:tcW w:w="2268" w:type="dxa"/>
            <w:vAlign w:val="center"/>
          </w:tcPr>
          <w:p w14:paraId="298B97C6" w14:textId="137A00FD" w:rsidR="005F3C30" w:rsidRPr="001B28D1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693" w:type="dxa"/>
          </w:tcPr>
          <w:p w14:paraId="6B4A4E8F" w14:textId="318000DE" w:rsidR="005F3C30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8D1">
              <w:rPr>
                <w:rFonts w:ascii="Times New Roman" w:hAnsi="Times New Roman" w:cs="Times New Roman"/>
                <w:sz w:val="16"/>
                <w:szCs w:val="16"/>
              </w:rPr>
              <w:t xml:space="preserve">МУК 4.2.2314-08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1B28D1">
              <w:rPr>
                <w:rFonts w:ascii="Times New Roman" w:hAnsi="Times New Roman" w:cs="Times New Roman"/>
                <w:sz w:val="16"/>
                <w:szCs w:val="16"/>
              </w:rPr>
              <w:t>п.п</w:t>
            </w:r>
            <w:proofErr w:type="spellEnd"/>
            <w:r w:rsidRPr="001B28D1">
              <w:rPr>
                <w:rFonts w:ascii="Times New Roman" w:hAnsi="Times New Roman" w:cs="Times New Roman"/>
                <w:sz w:val="16"/>
                <w:szCs w:val="16"/>
              </w:rPr>
              <w:t>. 5.1.2; 5.1.3.1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14:paraId="1CB4B6AB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BD07531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7A423F" w14:paraId="6C9A9D48" w14:textId="77777777" w:rsidTr="00F43F95">
        <w:tc>
          <w:tcPr>
            <w:tcW w:w="2802" w:type="dxa"/>
            <w:vAlign w:val="center"/>
          </w:tcPr>
          <w:p w14:paraId="1E0758C7" w14:textId="5625BAB0" w:rsidR="005F3C30" w:rsidRPr="00195520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Энтеровирусы (</w:t>
            </w:r>
          </w:p>
        </w:tc>
        <w:tc>
          <w:tcPr>
            <w:tcW w:w="2268" w:type="dxa"/>
            <w:vAlign w:val="center"/>
          </w:tcPr>
          <w:p w14:paraId="1AE57C1F" w14:textId="1F8E296A" w:rsidR="005F3C30" w:rsidRPr="00195520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вирусологический</w:t>
            </w:r>
          </w:p>
        </w:tc>
        <w:tc>
          <w:tcPr>
            <w:tcW w:w="2693" w:type="dxa"/>
            <w:vAlign w:val="center"/>
          </w:tcPr>
          <w:p w14:paraId="70D78315" w14:textId="2BD79356" w:rsidR="005F3C30" w:rsidRPr="00195520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МУК 4.2.2029-5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пункты 2.2.3; 2.3; 5.5.3)</w:t>
            </w:r>
          </w:p>
        </w:tc>
        <w:tc>
          <w:tcPr>
            <w:tcW w:w="1134" w:type="dxa"/>
          </w:tcPr>
          <w:p w14:paraId="16CCA3F5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3BAB410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7A423F" w14:paraId="3AC6786A" w14:textId="77777777" w:rsidTr="00F43F95">
        <w:tc>
          <w:tcPr>
            <w:tcW w:w="2802" w:type="dxa"/>
            <w:vAlign w:val="center"/>
          </w:tcPr>
          <w:p w14:paraId="19CA7242" w14:textId="0077CEB4" w:rsidR="005F3C30" w:rsidRPr="00195520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Антиген ротавирусов</w:t>
            </w:r>
            <w:r w:rsidRPr="006F38BD"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End"/>
          </w:p>
        </w:tc>
        <w:tc>
          <w:tcPr>
            <w:tcW w:w="2268" w:type="dxa"/>
            <w:vAlign w:val="center"/>
          </w:tcPr>
          <w:p w14:paraId="068E10E4" w14:textId="05389734" w:rsidR="005F3C30" w:rsidRPr="00195520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иммуноферментный</w:t>
            </w:r>
          </w:p>
        </w:tc>
        <w:tc>
          <w:tcPr>
            <w:tcW w:w="2693" w:type="dxa"/>
            <w:vAlign w:val="center"/>
          </w:tcPr>
          <w:p w14:paraId="132AB62D" w14:textId="670D546B" w:rsidR="005F3C30" w:rsidRPr="00195520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38BD">
              <w:rPr>
                <w:rFonts w:ascii="Times New Roman" w:hAnsi="Times New Roman"/>
                <w:sz w:val="16"/>
                <w:szCs w:val="16"/>
              </w:rPr>
              <w:t xml:space="preserve">МУК 4.2.2029-5 </w:t>
            </w:r>
            <w:proofErr w:type="gramStart"/>
            <w:r w:rsidRPr="006F38BD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gramEnd"/>
            <w:r w:rsidRPr="006F38BD">
              <w:rPr>
                <w:rFonts w:ascii="Times New Roman" w:hAnsi="Times New Roman"/>
                <w:sz w:val="16"/>
                <w:szCs w:val="16"/>
              </w:rPr>
              <w:t>пункты 2.2.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6F38BD">
              <w:rPr>
                <w:rFonts w:ascii="Times New Roman" w:hAnsi="Times New Roman"/>
                <w:sz w:val="16"/>
                <w:szCs w:val="16"/>
              </w:rPr>
              <w:t>; 2.3; 5.5.3)</w:t>
            </w:r>
          </w:p>
        </w:tc>
        <w:tc>
          <w:tcPr>
            <w:tcW w:w="1134" w:type="dxa"/>
          </w:tcPr>
          <w:p w14:paraId="689B8A6D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21A6CA3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7A423F" w14:paraId="67CD45DF" w14:textId="77777777" w:rsidTr="00F43F95">
        <w:tc>
          <w:tcPr>
            <w:tcW w:w="2802" w:type="dxa"/>
            <w:vAlign w:val="center"/>
          </w:tcPr>
          <w:p w14:paraId="23E945B8" w14:textId="0F417DED" w:rsidR="005F3C30" w:rsidRPr="00195520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Антиген вируса гепатита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А</w:t>
            </w:r>
            <w:proofErr w:type="gramEnd"/>
            <w:r w:rsidRPr="006F38BD">
              <w:rPr>
                <w:rFonts w:ascii="Times New Roman" w:hAnsi="Times New Roman"/>
                <w:sz w:val="16"/>
                <w:szCs w:val="16"/>
              </w:rPr>
              <w:t>(</w:t>
            </w:r>
          </w:p>
        </w:tc>
        <w:tc>
          <w:tcPr>
            <w:tcW w:w="2268" w:type="dxa"/>
            <w:vAlign w:val="center"/>
          </w:tcPr>
          <w:p w14:paraId="472460E9" w14:textId="2F44D0E5" w:rsidR="005F3C30" w:rsidRPr="00195520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иммуноферментный</w:t>
            </w:r>
          </w:p>
        </w:tc>
        <w:tc>
          <w:tcPr>
            <w:tcW w:w="2693" w:type="dxa"/>
            <w:vAlign w:val="center"/>
          </w:tcPr>
          <w:p w14:paraId="59A6A5E8" w14:textId="7E0EBD0D" w:rsidR="005F3C30" w:rsidRPr="00195520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38BD">
              <w:rPr>
                <w:rFonts w:ascii="Times New Roman" w:hAnsi="Times New Roman"/>
                <w:sz w:val="16"/>
                <w:szCs w:val="16"/>
              </w:rPr>
              <w:t xml:space="preserve">МУК 4.2.2029-5 </w:t>
            </w:r>
            <w:proofErr w:type="gramStart"/>
            <w:r w:rsidRPr="006F38BD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gramEnd"/>
            <w:r w:rsidRPr="006F38BD">
              <w:rPr>
                <w:rFonts w:ascii="Times New Roman" w:hAnsi="Times New Roman"/>
                <w:sz w:val="16"/>
                <w:szCs w:val="16"/>
              </w:rPr>
              <w:t>пункты 2.2.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6F38BD">
              <w:rPr>
                <w:rFonts w:ascii="Times New Roman" w:hAnsi="Times New Roman"/>
                <w:sz w:val="16"/>
                <w:szCs w:val="16"/>
              </w:rPr>
              <w:t>; 2.3; 5.5.3)</w:t>
            </w:r>
          </w:p>
        </w:tc>
        <w:tc>
          <w:tcPr>
            <w:tcW w:w="1134" w:type="dxa"/>
          </w:tcPr>
          <w:p w14:paraId="69379842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4D91A29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7A423F" w14:paraId="5AAB3560" w14:textId="77777777" w:rsidTr="00F43F95">
        <w:tc>
          <w:tcPr>
            <w:tcW w:w="2802" w:type="dxa"/>
            <w:vAlign w:val="center"/>
          </w:tcPr>
          <w:p w14:paraId="32854AD1" w14:textId="5E8898DB" w:rsidR="005F3C30" w:rsidRPr="00195520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ОКИ-скрин Выявление и дифференциация ДНК (РНК) 8-ми микроорганизмов : рода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Шигелла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энтероинвазивных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C04999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Coli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Сальмонелла, термофильных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Кампилобактерий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аденовирусов группы</w:t>
            </w:r>
            <w:r w:rsidRPr="00C0499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Ю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ротавирусов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группы А,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норовирусов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2 генотипа 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астровирусов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04999">
              <w:rPr>
                <w:rFonts w:ascii="Times New Roman" w:hAnsi="Times New Roman"/>
                <w:sz w:val="16"/>
                <w:szCs w:val="16"/>
              </w:rPr>
              <w:t>(</w:t>
            </w:r>
          </w:p>
        </w:tc>
        <w:tc>
          <w:tcPr>
            <w:tcW w:w="2268" w:type="dxa"/>
            <w:vAlign w:val="center"/>
          </w:tcPr>
          <w:p w14:paraId="3E93EFA5" w14:textId="03DF7948" w:rsidR="005F3C30" w:rsidRPr="00195520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Молекулярно-генетический</w:t>
            </w:r>
          </w:p>
        </w:tc>
        <w:tc>
          <w:tcPr>
            <w:tcW w:w="2693" w:type="dxa"/>
            <w:vAlign w:val="center"/>
          </w:tcPr>
          <w:p w14:paraId="2F3C781A" w14:textId="77777777" w:rsidR="005F3C30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Инструкция по применению набора реагентов</w:t>
            </w:r>
          </w:p>
          <w:p w14:paraId="4C5D5DDD" w14:textId="3DD85915" w:rsidR="005F3C30" w:rsidRPr="00195520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для  в</w:t>
            </w:r>
            <w:r w:rsidRPr="00CD1978">
              <w:rPr>
                <w:rFonts w:ascii="Times New Roman" w:hAnsi="Times New Roman"/>
                <w:sz w:val="16"/>
                <w:szCs w:val="16"/>
              </w:rPr>
              <w:t>ыявлени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  <w:r w:rsidRPr="00CD1978">
              <w:rPr>
                <w:rFonts w:ascii="Times New Roman" w:hAnsi="Times New Roman"/>
                <w:sz w:val="16"/>
                <w:szCs w:val="16"/>
              </w:rPr>
              <w:t xml:space="preserve"> и дифференциация ДНК (РНК  рода </w:t>
            </w:r>
            <w:proofErr w:type="spellStart"/>
            <w:r w:rsidRPr="00CD1978">
              <w:rPr>
                <w:rFonts w:ascii="Times New Roman" w:hAnsi="Times New Roman"/>
                <w:sz w:val="16"/>
                <w:szCs w:val="16"/>
              </w:rPr>
              <w:t>Шигелла</w:t>
            </w:r>
            <w:proofErr w:type="spellEnd"/>
            <w:r w:rsidRPr="00CD1978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 w:rsidRPr="00CD1978">
              <w:rPr>
                <w:rFonts w:ascii="Times New Roman" w:hAnsi="Times New Roman"/>
                <w:sz w:val="16"/>
                <w:szCs w:val="16"/>
              </w:rPr>
              <w:t>энтероинвазивных</w:t>
            </w:r>
            <w:proofErr w:type="spellEnd"/>
            <w:r w:rsidRPr="00CD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CD1978">
              <w:rPr>
                <w:rFonts w:ascii="Times New Roman" w:hAnsi="Times New Roman"/>
                <w:sz w:val="16"/>
                <w:szCs w:val="16"/>
              </w:rPr>
              <w:t>E.Coli</w:t>
            </w:r>
            <w:proofErr w:type="spellEnd"/>
            <w:r w:rsidRPr="00CD1978">
              <w:rPr>
                <w:rFonts w:ascii="Times New Roman" w:hAnsi="Times New Roman"/>
                <w:sz w:val="16"/>
                <w:szCs w:val="16"/>
              </w:rPr>
              <w:t xml:space="preserve">, Сальмонелла, термофильных </w:t>
            </w:r>
            <w:proofErr w:type="spellStart"/>
            <w:r w:rsidRPr="00CD1978">
              <w:rPr>
                <w:rFonts w:ascii="Times New Roman" w:hAnsi="Times New Roman"/>
                <w:sz w:val="16"/>
                <w:szCs w:val="16"/>
              </w:rPr>
              <w:t>Кампилобактерий</w:t>
            </w:r>
            <w:proofErr w:type="spellEnd"/>
            <w:r w:rsidRPr="00CD1978">
              <w:rPr>
                <w:rFonts w:ascii="Times New Roman" w:hAnsi="Times New Roman"/>
                <w:sz w:val="16"/>
                <w:szCs w:val="16"/>
              </w:rPr>
              <w:t>, аденовирусов группы F,Ю, ротавирусов группы</w:t>
            </w:r>
            <w:proofErr w:type="gramStart"/>
            <w:r w:rsidRPr="00CD1978">
              <w:rPr>
                <w:rFonts w:ascii="Times New Roman" w:hAnsi="Times New Roman"/>
                <w:sz w:val="16"/>
                <w:szCs w:val="16"/>
              </w:rPr>
              <w:t xml:space="preserve"> А</w:t>
            </w:r>
            <w:proofErr w:type="gramEnd"/>
            <w:r w:rsidRPr="00CD1978">
              <w:rPr>
                <w:rFonts w:ascii="Times New Roman" w:hAnsi="Times New Roman"/>
                <w:sz w:val="16"/>
                <w:szCs w:val="16"/>
              </w:rPr>
              <w:t>, норовирусов 2 генотипа и астро</w:t>
            </w:r>
            <w:r>
              <w:rPr>
                <w:rFonts w:ascii="Times New Roman" w:hAnsi="Times New Roman"/>
                <w:sz w:val="16"/>
                <w:szCs w:val="16"/>
              </w:rPr>
              <w:t>вирусов</w:t>
            </w:r>
          </w:p>
        </w:tc>
        <w:tc>
          <w:tcPr>
            <w:tcW w:w="1134" w:type="dxa"/>
          </w:tcPr>
          <w:p w14:paraId="34E6C7B8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488AEEB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7A423F" w14:paraId="52517704" w14:textId="77777777" w:rsidTr="00F43F95">
        <w:tc>
          <w:tcPr>
            <w:tcW w:w="2802" w:type="dxa"/>
            <w:vAlign w:val="center"/>
          </w:tcPr>
          <w:p w14:paraId="0A1BD40F" w14:textId="395CF1E6" w:rsidR="005F3C30" w:rsidRPr="00195520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Выявлени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РНК, ДНК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ротавирусов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группы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,н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оровирусов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2 генотипа и астровирусов </w:t>
            </w:r>
            <w:r w:rsidRPr="00B21677">
              <w:rPr>
                <w:rFonts w:ascii="Times New Roman" w:hAnsi="Times New Roman"/>
                <w:sz w:val="16"/>
                <w:szCs w:val="16"/>
              </w:rPr>
              <w:t>(</w:t>
            </w:r>
          </w:p>
        </w:tc>
        <w:tc>
          <w:tcPr>
            <w:tcW w:w="2268" w:type="dxa"/>
            <w:vAlign w:val="center"/>
          </w:tcPr>
          <w:p w14:paraId="68A30A2E" w14:textId="0032E792" w:rsidR="005F3C30" w:rsidRPr="00195520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1677">
              <w:rPr>
                <w:rFonts w:ascii="Times New Roman" w:hAnsi="Times New Roman"/>
                <w:sz w:val="16"/>
                <w:szCs w:val="16"/>
              </w:rPr>
              <w:t>Молекулярно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21677">
              <w:rPr>
                <w:rFonts w:ascii="Times New Roman" w:hAnsi="Times New Roman"/>
                <w:sz w:val="16"/>
                <w:szCs w:val="16"/>
              </w:rPr>
              <w:t>генетический</w:t>
            </w:r>
          </w:p>
        </w:tc>
        <w:tc>
          <w:tcPr>
            <w:tcW w:w="2693" w:type="dxa"/>
            <w:vAlign w:val="center"/>
          </w:tcPr>
          <w:p w14:paraId="3BEA7CE5" w14:textId="77777777" w:rsidR="005F3C30" w:rsidRPr="00B21677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1677">
              <w:rPr>
                <w:rFonts w:ascii="Times New Roman" w:hAnsi="Times New Roman"/>
                <w:sz w:val="16"/>
                <w:szCs w:val="16"/>
              </w:rPr>
              <w:t>Инструкция по применению набора реагентов</w:t>
            </w:r>
          </w:p>
          <w:p w14:paraId="51CA7288" w14:textId="2DC62127" w:rsidR="005F3C30" w:rsidRPr="00195520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1677">
              <w:rPr>
                <w:rFonts w:ascii="Times New Roman" w:hAnsi="Times New Roman"/>
                <w:sz w:val="16"/>
                <w:szCs w:val="16"/>
              </w:rPr>
              <w:t xml:space="preserve">Для  выявления и дифференциация </w:t>
            </w:r>
            <w:r>
              <w:rPr>
                <w:rFonts w:ascii="Times New Roman" w:hAnsi="Times New Roman"/>
                <w:sz w:val="16"/>
                <w:szCs w:val="16"/>
              </w:rPr>
              <w:t>РНК,</w:t>
            </w:r>
            <w:r w:rsidRPr="00B21677">
              <w:rPr>
                <w:rFonts w:ascii="Times New Roman" w:hAnsi="Times New Roman"/>
                <w:sz w:val="16"/>
                <w:szCs w:val="16"/>
              </w:rPr>
              <w:t>ДНК  аденовирусов группы F,Ю, ротавирусов группы</w:t>
            </w:r>
            <w:proofErr w:type="gramStart"/>
            <w:r w:rsidRPr="00B21677">
              <w:rPr>
                <w:rFonts w:ascii="Times New Roman" w:hAnsi="Times New Roman"/>
                <w:sz w:val="16"/>
                <w:szCs w:val="16"/>
              </w:rPr>
              <w:t xml:space="preserve"> А</w:t>
            </w:r>
            <w:proofErr w:type="gramEnd"/>
            <w:r w:rsidRPr="00B21677">
              <w:rPr>
                <w:rFonts w:ascii="Times New Roman" w:hAnsi="Times New Roman"/>
                <w:sz w:val="16"/>
                <w:szCs w:val="16"/>
              </w:rPr>
              <w:t>, норовирусов 2 генотипа и астровирусов</w:t>
            </w:r>
          </w:p>
        </w:tc>
        <w:tc>
          <w:tcPr>
            <w:tcW w:w="1134" w:type="dxa"/>
          </w:tcPr>
          <w:p w14:paraId="5E98B3DB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338BA58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C30" w:rsidRPr="007A423F" w14:paraId="7570B1BA" w14:textId="77777777" w:rsidTr="00F43F95">
        <w:tc>
          <w:tcPr>
            <w:tcW w:w="2802" w:type="dxa"/>
            <w:vAlign w:val="center"/>
          </w:tcPr>
          <w:p w14:paraId="531236EA" w14:textId="3DB8C8BD" w:rsidR="005F3C30" w:rsidRPr="00195520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Выявление и дифференциация ДНК бактерий  рода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Шигелла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энтероинвазивных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C04999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Coli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Сальмонелла, термофильных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Кампилобактерий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 </w:t>
            </w:r>
          </w:p>
        </w:tc>
        <w:tc>
          <w:tcPr>
            <w:tcW w:w="2268" w:type="dxa"/>
            <w:vAlign w:val="center"/>
          </w:tcPr>
          <w:p w14:paraId="7CD1A22B" w14:textId="0DE5C941" w:rsidR="005F3C30" w:rsidRPr="00195520" w:rsidRDefault="005F3C30" w:rsidP="005F3C3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Молекулярно-генетический</w:t>
            </w:r>
          </w:p>
        </w:tc>
        <w:tc>
          <w:tcPr>
            <w:tcW w:w="2693" w:type="dxa"/>
            <w:vAlign w:val="center"/>
          </w:tcPr>
          <w:p w14:paraId="43667E8E" w14:textId="77777777" w:rsidR="005F3C30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Инструкция по применению набора реагентов</w:t>
            </w:r>
          </w:p>
          <w:p w14:paraId="114752CB" w14:textId="4E11F36A" w:rsidR="005F3C30" w:rsidRPr="00195520" w:rsidRDefault="005F3C30" w:rsidP="005F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для  в</w:t>
            </w:r>
            <w:r w:rsidRPr="00CD1978">
              <w:rPr>
                <w:rFonts w:ascii="Times New Roman" w:hAnsi="Times New Roman"/>
                <w:sz w:val="16"/>
                <w:szCs w:val="16"/>
              </w:rPr>
              <w:t>ыявлени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  <w:r w:rsidRPr="00CD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возбудителей бактериальных кишечных  инфекций методом ПЦР</w:t>
            </w:r>
          </w:p>
        </w:tc>
        <w:tc>
          <w:tcPr>
            <w:tcW w:w="1134" w:type="dxa"/>
          </w:tcPr>
          <w:p w14:paraId="7840034B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ACB5460" w14:textId="77777777" w:rsidR="005F3C30" w:rsidRPr="00775D1C" w:rsidRDefault="005F3C30" w:rsidP="005F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CDC9772" w14:textId="77777777" w:rsidR="00775D1C" w:rsidRDefault="00775D1C" w:rsidP="00331461">
      <w:pPr>
        <w:shd w:val="clear" w:color="auto" w:fill="FFFFFF"/>
        <w:tabs>
          <w:tab w:val="left" w:pos="4085"/>
          <w:tab w:val="left" w:pos="7450"/>
        </w:tabs>
        <w:jc w:val="center"/>
        <w:rPr>
          <w:rFonts w:ascii="Times New Roman" w:hAnsi="Times New Roman" w:cs="Times New Roman"/>
          <w:b/>
        </w:rPr>
      </w:pPr>
    </w:p>
    <w:p w14:paraId="75AAD57D" w14:textId="77777777" w:rsidR="00775D1C" w:rsidRDefault="00775D1C" w:rsidP="00331461">
      <w:pPr>
        <w:shd w:val="clear" w:color="auto" w:fill="FFFFFF"/>
        <w:tabs>
          <w:tab w:val="left" w:pos="4085"/>
          <w:tab w:val="left" w:pos="7450"/>
        </w:tabs>
        <w:jc w:val="center"/>
        <w:rPr>
          <w:rFonts w:ascii="Times New Roman" w:hAnsi="Times New Roman" w:cs="Times New Roman"/>
          <w:b/>
        </w:rPr>
      </w:pPr>
    </w:p>
    <w:p w14:paraId="35CD1DE3" w14:textId="77777777" w:rsidR="00541C6B" w:rsidRPr="00775D1C" w:rsidRDefault="004A0A30" w:rsidP="00331461">
      <w:pPr>
        <w:shd w:val="clear" w:color="auto" w:fill="FFFFFF"/>
        <w:tabs>
          <w:tab w:val="left" w:pos="4085"/>
          <w:tab w:val="left" w:pos="7450"/>
        </w:tabs>
        <w:jc w:val="center"/>
        <w:rPr>
          <w:sz w:val="20"/>
          <w:szCs w:val="20"/>
        </w:rPr>
      </w:pPr>
      <w:r w:rsidRPr="00775D1C">
        <w:rPr>
          <w:rFonts w:ascii="Times New Roman" w:hAnsi="Times New Roman" w:cs="Times New Roman"/>
          <w:b/>
          <w:sz w:val="20"/>
          <w:szCs w:val="20"/>
        </w:rPr>
        <w:t>Заявитель___________________________________________________________________________</w:t>
      </w:r>
      <w:r w:rsidRPr="00775D1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331461" w:rsidRPr="00775D1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Pr="00775D1C">
        <w:rPr>
          <w:rFonts w:ascii="Times New Roman" w:hAnsi="Times New Roman" w:cs="Times New Roman"/>
          <w:sz w:val="20"/>
          <w:szCs w:val="20"/>
        </w:rPr>
        <w:t>(подпись, Ф.И.О. руководителя, печать)</w:t>
      </w:r>
    </w:p>
    <w:sectPr w:rsidR="00541C6B" w:rsidRPr="00775D1C" w:rsidSect="001B49C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DDA5EA" w14:textId="77777777" w:rsidR="00F25D44" w:rsidRDefault="00F25D44" w:rsidP="00650C6B">
      <w:pPr>
        <w:spacing w:after="0" w:line="240" w:lineRule="auto"/>
      </w:pPr>
      <w:r>
        <w:separator/>
      </w:r>
    </w:p>
  </w:endnote>
  <w:endnote w:type="continuationSeparator" w:id="0">
    <w:p w14:paraId="77BAFC73" w14:textId="77777777" w:rsidR="00F25D44" w:rsidRDefault="00F25D44" w:rsidP="00650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9CBF4" w14:textId="77777777" w:rsidR="001B49C0" w:rsidRDefault="001B49C0" w:rsidP="001B49C0">
    <w:pPr>
      <w:pStyle w:val="a6"/>
    </w:pPr>
    <w:r>
      <w:t xml:space="preserve">* при указании в скобках «вне ОА» - используется нормативный </w:t>
    </w:r>
    <w:proofErr w:type="gramStart"/>
    <w:r>
      <w:t>документ</w:t>
    </w:r>
    <w:proofErr w:type="gramEnd"/>
    <w:r>
      <w:t xml:space="preserve"> отсутствующий в области аккредитации испытательной лаборатории.</w:t>
    </w:r>
  </w:p>
  <w:p w14:paraId="018E8325" w14:textId="42DFE478" w:rsidR="001B49C0" w:rsidRDefault="001B49C0" w:rsidP="001B49C0">
    <w:pPr>
      <w:pStyle w:val="a6"/>
      <w:jc w:val="right"/>
    </w:pPr>
    <w:r>
      <w:t>Актуализировано 31.07.2024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35529" w14:textId="08367410" w:rsidR="00211E1E" w:rsidRDefault="00211E1E">
    <w:pPr>
      <w:pStyle w:val="a6"/>
    </w:pPr>
    <w:r>
      <w:t xml:space="preserve">Актуализация </w:t>
    </w:r>
    <w:proofErr w:type="spellStart"/>
    <w:r>
      <w:t>Поутонен</w:t>
    </w:r>
    <w:proofErr w:type="spellEnd"/>
    <w:r>
      <w:t xml:space="preserve">  12.07.2024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05DACA" w14:textId="77777777" w:rsidR="00F25D44" w:rsidRDefault="00F25D44" w:rsidP="00650C6B">
      <w:pPr>
        <w:spacing w:after="0" w:line="240" w:lineRule="auto"/>
      </w:pPr>
      <w:r>
        <w:separator/>
      </w:r>
    </w:p>
  </w:footnote>
  <w:footnote w:type="continuationSeparator" w:id="0">
    <w:p w14:paraId="0B566D30" w14:textId="77777777" w:rsidR="00F25D44" w:rsidRDefault="00F25D44" w:rsidP="00650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10632" w:type="dxa"/>
      <w:tblInd w:w="-885" w:type="dxa"/>
      <w:tblLayout w:type="fixed"/>
      <w:tblLook w:val="04A0" w:firstRow="1" w:lastRow="0" w:firstColumn="1" w:lastColumn="0" w:noHBand="0" w:noVBand="1"/>
    </w:tblPr>
    <w:tblGrid>
      <w:gridCol w:w="2978"/>
      <w:gridCol w:w="2126"/>
      <w:gridCol w:w="2693"/>
      <w:gridCol w:w="1134"/>
      <w:gridCol w:w="1701"/>
    </w:tblGrid>
    <w:tr w:rsidR="002E261C" w:rsidRPr="00AE1D79" w14:paraId="1AB3D8FE" w14:textId="77777777" w:rsidTr="00737F75">
      <w:trPr>
        <w:trHeight w:val="366"/>
      </w:trPr>
      <w:tc>
        <w:tcPr>
          <w:tcW w:w="2978" w:type="dxa"/>
        </w:tcPr>
        <w:p w14:paraId="792C577B" w14:textId="77777777" w:rsidR="002E261C" w:rsidRPr="00650C6B" w:rsidRDefault="002E261C" w:rsidP="00737F75">
          <w:pPr>
            <w:tabs>
              <w:tab w:val="center" w:pos="4677"/>
              <w:tab w:val="right" w:pos="9355"/>
            </w:tabs>
            <w:jc w:val="center"/>
            <w:rPr>
              <w:color w:val="000000"/>
              <w:sz w:val="16"/>
              <w:szCs w:val="16"/>
            </w:rPr>
          </w:pPr>
          <w:r w:rsidRPr="00650C6B">
            <w:rPr>
              <w:color w:val="000000"/>
              <w:sz w:val="16"/>
              <w:szCs w:val="16"/>
            </w:rPr>
            <w:t>ФБУЗ  «Центр гигиены и эпидемиологии в Республике Карелия»</w:t>
          </w:r>
        </w:p>
      </w:tc>
      <w:tc>
        <w:tcPr>
          <w:tcW w:w="5953" w:type="dxa"/>
          <w:gridSpan w:val="3"/>
        </w:tcPr>
        <w:p w14:paraId="3524F5F5" w14:textId="77777777" w:rsidR="002E261C" w:rsidRPr="00765BD1" w:rsidRDefault="002E261C" w:rsidP="00737F75">
          <w:pPr>
            <w:tabs>
              <w:tab w:val="center" w:pos="4677"/>
              <w:tab w:val="right" w:pos="9355"/>
            </w:tabs>
            <w:jc w:val="center"/>
            <w:rPr>
              <w:color w:val="000000"/>
              <w:sz w:val="16"/>
              <w:szCs w:val="16"/>
            </w:rPr>
          </w:pPr>
          <w:r w:rsidRPr="00765BD1">
            <w:rPr>
              <w:color w:val="000000"/>
              <w:sz w:val="16"/>
              <w:szCs w:val="16"/>
            </w:rPr>
            <w:t xml:space="preserve">Приложение к заявке на проведение лабораторных исследований: </w:t>
          </w:r>
        </w:p>
        <w:p w14:paraId="65FC7D9C" w14:textId="77777777" w:rsidR="002E261C" w:rsidRPr="00765BD1" w:rsidRDefault="002E261C" w:rsidP="00737F75">
          <w:pPr>
            <w:tabs>
              <w:tab w:val="center" w:pos="4677"/>
              <w:tab w:val="right" w:pos="9355"/>
            </w:tabs>
            <w:jc w:val="center"/>
            <w:rPr>
              <w:b/>
              <w:color w:val="000000"/>
              <w:sz w:val="16"/>
              <w:szCs w:val="16"/>
            </w:rPr>
          </w:pPr>
          <w:r w:rsidRPr="00765BD1">
            <w:rPr>
              <w:b/>
              <w:color w:val="000000"/>
              <w:sz w:val="16"/>
              <w:szCs w:val="16"/>
            </w:rPr>
            <w:t>Вода из подземного источника централизованного водоснабжения</w:t>
          </w:r>
        </w:p>
      </w:tc>
      <w:tc>
        <w:tcPr>
          <w:tcW w:w="1701" w:type="dxa"/>
        </w:tcPr>
        <w:p w14:paraId="226BC010" w14:textId="77777777" w:rsidR="002E261C" w:rsidRPr="00650C6B" w:rsidRDefault="002E261C" w:rsidP="002E261C">
          <w:pPr>
            <w:tabs>
              <w:tab w:val="center" w:pos="4677"/>
              <w:tab w:val="right" w:pos="9355"/>
            </w:tabs>
            <w:jc w:val="center"/>
            <w:rPr>
              <w:color w:val="000000"/>
              <w:sz w:val="16"/>
              <w:szCs w:val="16"/>
            </w:rPr>
          </w:pPr>
          <w:r w:rsidRPr="00650C6B">
            <w:rPr>
              <w:color w:val="000000"/>
              <w:sz w:val="16"/>
              <w:szCs w:val="16"/>
            </w:rPr>
            <w:t xml:space="preserve">Страница </w:t>
          </w:r>
          <w:r>
            <w:rPr>
              <w:color w:val="000000"/>
              <w:sz w:val="16"/>
              <w:szCs w:val="16"/>
            </w:rPr>
            <w:t>2</w:t>
          </w:r>
          <w:r w:rsidRPr="00650C6B">
            <w:rPr>
              <w:color w:val="000000"/>
              <w:sz w:val="16"/>
              <w:szCs w:val="16"/>
            </w:rPr>
            <w:t xml:space="preserve"> из </w:t>
          </w:r>
          <w:r>
            <w:rPr>
              <w:color w:val="000000"/>
              <w:sz w:val="16"/>
              <w:szCs w:val="16"/>
            </w:rPr>
            <w:t>3</w:t>
          </w:r>
        </w:p>
      </w:tc>
    </w:tr>
    <w:tr w:rsidR="002E261C" w:rsidRPr="00AE1D79" w14:paraId="2D6A1305" w14:textId="77777777" w:rsidTr="00737F75">
      <w:trPr>
        <w:trHeight w:val="175"/>
      </w:trPr>
      <w:tc>
        <w:tcPr>
          <w:tcW w:w="2978" w:type="dxa"/>
        </w:tcPr>
        <w:p w14:paraId="00983E13" w14:textId="77777777" w:rsidR="002E261C" w:rsidRPr="00775D1C" w:rsidRDefault="002E261C" w:rsidP="00737F75">
          <w:pPr>
            <w:tabs>
              <w:tab w:val="left" w:pos="4085"/>
              <w:tab w:val="left" w:pos="7450"/>
            </w:tabs>
            <w:jc w:val="center"/>
            <w:rPr>
              <w:sz w:val="16"/>
              <w:szCs w:val="16"/>
            </w:rPr>
          </w:pPr>
          <w:r w:rsidRPr="00775D1C">
            <w:rPr>
              <w:sz w:val="16"/>
              <w:szCs w:val="16"/>
            </w:rPr>
            <w:t>Показатель</w:t>
          </w:r>
        </w:p>
      </w:tc>
      <w:tc>
        <w:tcPr>
          <w:tcW w:w="2126" w:type="dxa"/>
        </w:tcPr>
        <w:p w14:paraId="6B922269" w14:textId="77777777" w:rsidR="002E261C" w:rsidRPr="00775D1C" w:rsidRDefault="002E261C" w:rsidP="00737F75">
          <w:pPr>
            <w:tabs>
              <w:tab w:val="left" w:pos="4085"/>
              <w:tab w:val="left" w:pos="7450"/>
            </w:tabs>
            <w:jc w:val="center"/>
            <w:rPr>
              <w:sz w:val="16"/>
              <w:szCs w:val="16"/>
            </w:rPr>
          </w:pPr>
          <w:r w:rsidRPr="00775D1C">
            <w:rPr>
              <w:sz w:val="16"/>
              <w:szCs w:val="16"/>
            </w:rPr>
            <w:t>Метод</w:t>
          </w:r>
        </w:p>
      </w:tc>
      <w:tc>
        <w:tcPr>
          <w:tcW w:w="2693" w:type="dxa"/>
        </w:tcPr>
        <w:p w14:paraId="603F093C" w14:textId="77777777" w:rsidR="002E261C" w:rsidRPr="00775D1C" w:rsidRDefault="002E261C" w:rsidP="00737F75">
          <w:pPr>
            <w:tabs>
              <w:tab w:val="left" w:pos="4085"/>
              <w:tab w:val="left" w:pos="7450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НД на метод исследования</w:t>
          </w:r>
        </w:p>
      </w:tc>
      <w:tc>
        <w:tcPr>
          <w:tcW w:w="1134" w:type="dxa"/>
        </w:tcPr>
        <w:p w14:paraId="6D52282C" w14:textId="77777777" w:rsidR="002E261C" w:rsidRPr="00775D1C" w:rsidRDefault="002E261C" w:rsidP="00737F75">
          <w:pPr>
            <w:tabs>
              <w:tab w:val="left" w:pos="4085"/>
              <w:tab w:val="left" w:pos="7450"/>
            </w:tabs>
            <w:jc w:val="center"/>
            <w:rPr>
              <w:sz w:val="16"/>
              <w:szCs w:val="16"/>
            </w:rPr>
          </w:pPr>
          <w:r w:rsidRPr="00775D1C">
            <w:rPr>
              <w:sz w:val="16"/>
              <w:szCs w:val="16"/>
            </w:rPr>
            <w:t>Кол-во</w:t>
          </w:r>
        </w:p>
      </w:tc>
      <w:tc>
        <w:tcPr>
          <w:tcW w:w="1701" w:type="dxa"/>
        </w:tcPr>
        <w:p w14:paraId="03DC16F9" w14:textId="77777777" w:rsidR="002E261C" w:rsidRPr="00775D1C" w:rsidRDefault="002E261C" w:rsidP="00737F75">
          <w:pPr>
            <w:tabs>
              <w:tab w:val="left" w:pos="4085"/>
              <w:tab w:val="left" w:pos="7450"/>
            </w:tabs>
            <w:jc w:val="center"/>
            <w:rPr>
              <w:sz w:val="16"/>
              <w:szCs w:val="16"/>
            </w:rPr>
          </w:pPr>
          <w:r w:rsidRPr="00775D1C">
            <w:rPr>
              <w:sz w:val="16"/>
              <w:szCs w:val="16"/>
            </w:rPr>
            <w:t>Кратность</w:t>
          </w:r>
        </w:p>
      </w:tc>
    </w:tr>
  </w:tbl>
  <w:p w14:paraId="59686202" w14:textId="77777777" w:rsidR="004934C4" w:rsidRDefault="004934C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10632" w:type="dxa"/>
      <w:tblInd w:w="-885" w:type="dxa"/>
      <w:tblLayout w:type="fixed"/>
      <w:tblLook w:val="04A0" w:firstRow="1" w:lastRow="0" w:firstColumn="1" w:lastColumn="0" w:noHBand="0" w:noVBand="1"/>
    </w:tblPr>
    <w:tblGrid>
      <w:gridCol w:w="2978"/>
      <w:gridCol w:w="2126"/>
      <w:gridCol w:w="2693"/>
      <w:gridCol w:w="1134"/>
      <w:gridCol w:w="1701"/>
    </w:tblGrid>
    <w:tr w:rsidR="006F63E0" w:rsidRPr="00AE1D79" w14:paraId="62B1197A" w14:textId="77777777" w:rsidTr="006F63E0">
      <w:trPr>
        <w:trHeight w:val="188"/>
      </w:trPr>
      <w:tc>
        <w:tcPr>
          <w:tcW w:w="2978" w:type="dxa"/>
          <w:vMerge w:val="restart"/>
        </w:tcPr>
        <w:p w14:paraId="46B66B80" w14:textId="77777777" w:rsidR="006F63E0" w:rsidRPr="00650C6B" w:rsidRDefault="006F63E0" w:rsidP="00B539BC">
          <w:pPr>
            <w:tabs>
              <w:tab w:val="center" w:pos="4677"/>
              <w:tab w:val="right" w:pos="9355"/>
            </w:tabs>
            <w:jc w:val="center"/>
            <w:rPr>
              <w:color w:val="000000"/>
              <w:sz w:val="16"/>
              <w:szCs w:val="16"/>
            </w:rPr>
          </w:pPr>
          <w:r w:rsidRPr="00650C6B">
            <w:rPr>
              <w:color w:val="000000"/>
              <w:sz w:val="16"/>
              <w:szCs w:val="16"/>
            </w:rPr>
            <w:t>ФБУЗ  «Центр гигиены и эпидемиологии в Республике Карелия»</w:t>
          </w:r>
        </w:p>
      </w:tc>
      <w:tc>
        <w:tcPr>
          <w:tcW w:w="5953" w:type="dxa"/>
          <w:gridSpan w:val="3"/>
          <w:vMerge w:val="restart"/>
        </w:tcPr>
        <w:p w14:paraId="5F46DBF3" w14:textId="77777777" w:rsidR="006F63E0" w:rsidRPr="00765BD1" w:rsidRDefault="006F63E0" w:rsidP="00B539BC">
          <w:pPr>
            <w:tabs>
              <w:tab w:val="center" w:pos="4677"/>
              <w:tab w:val="right" w:pos="9355"/>
            </w:tabs>
            <w:jc w:val="center"/>
            <w:rPr>
              <w:color w:val="000000"/>
              <w:sz w:val="16"/>
              <w:szCs w:val="16"/>
            </w:rPr>
          </w:pPr>
          <w:r w:rsidRPr="00765BD1">
            <w:rPr>
              <w:color w:val="000000"/>
              <w:sz w:val="16"/>
              <w:szCs w:val="16"/>
            </w:rPr>
            <w:t xml:space="preserve">Приложение к заявке на проведение лабораторных исследований: </w:t>
          </w:r>
        </w:p>
        <w:p w14:paraId="3C70D9EF" w14:textId="77777777" w:rsidR="006F63E0" w:rsidRPr="00765BD1" w:rsidRDefault="006F63E0" w:rsidP="00B539BC">
          <w:pPr>
            <w:tabs>
              <w:tab w:val="center" w:pos="4677"/>
              <w:tab w:val="right" w:pos="9355"/>
            </w:tabs>
            <w:jc w:val="center"/>
            <w:rPr>
              <w:b/>
              <w:color w:val="000000"/>
              <w:sz w:val="16"/>
              <w:szCs w:val="16"/>
            </w:rPr>
          </w:pPr>
          <w:r w:rsidRPr="00765BD1">
            <w:rPr>
              <w:b/>
              <w:color w:val="000000"/>
              <w:sz w:val="16"/>
              <w:szCs w:val="16"/>
            </w:rPr>
            <w:t>Вода из подземного источника централизованного водоснабжения</w:t>
          </w:r>
        </w:p>
      </w:tc>
      <w:tc>
        <w:tcPr>
          <w:tcW w:w="1701" w:type="dxa"/>
        </w:tcPr>
        <w:p w14:paraId="120C9FE6" w14:textId="77777777" w:rsidR="006F63E0" w:rsidRDefault="006F63E0" w:rsidP="004F79F6">
          <w:pPr>
            <w:tabs>
              <w:tab w:val="center" w:pos="4677"/>
              <w:tab w:val="right" w:pos="9355"/>
            </w:tabs>
            <w:jc w:val="center"/>
            <w:rPr>
              <w:b/>
              <w:bCs/>
              <w:color w:val="000000"/>
              <w:sz w:val="16"/>
              <w:szCs w:val="16"/>
            </w:rPr>
          </w:pPr>
          <w:r w:rsidRPr="001B49C0">
            <w:rPr>
              <w:color w:val="000000"/>
              <w:sz w:val="16"/>
              <w:szCs w:val="16"/>
            </w:rPr>
            <w:t xml:space="preserve">Страница </w:t>
          </w:r>
          <w:r w:rsidRPr="001B49C0">
            <w:rPr>
              <w:b/>
              <w:bCs/>
              <w:color w:val="000000"/>
              <w:sz w:val="16"/>
              <w:szCs w:val="16"/>
            </w:rPr>
            <w:fldChar w:fldCharType="begin"/>
          </w:r>
          <w:r w:rsidRPr="001B49C0">
            <w:rPr>
              <w:b/>
              <w:bCs/>
              <w:color w:val="000000"/>
              <w:sz w:val="16"/>
              <w:szCs w:val="16"/>
            </w:rPr>
            <w:instrText>PAGE  \* Arabic  \* MERGEFORMAT</w:instrText>
          </w:r>
          <w:r w:rsidRPr="001B49C0">
            <w:rPr>
              <w:b/>
              <w:bCs/>
              <w:color w:val="000000"/>
              <w:sz w:val="16"/>
              <w:szCs w:val="16"/>
            </w:rPr>
            <w:fldChar w:fldCharType="separate"/>
          </w:r>
          <w:r w:rsidR="00883AC0">
            <w:rPr>
              <w:b/>
              <w:bCs/>
              <w:noProof/>
              <w:color w:val="000000"/>
              <w:sz w:val="16"/>
              <w:szCs w:val="16"/>
            </w:rPr>
            <w:t>3</w:t>
          </w:r>
          <w:r w:rsidRPr="001B49C0">
            <w:rPr>
              <w:b/>
              <w:bCs/>
              <w:color w:val="000000"/>
              <w:sz w:val="16"/>
              <w:szCs w:val="16"/>
            </w:rPr>
            <w:fldChar w:fldCharType="end"/>
          </w:r>
          <w:r w:rsidRPr="001B49C0">
            <w:rPr>
              <w:color w:val="000000"/>
              <w:sz w:val="16"/>
              <w:szCs w:val="16"/>
            </w:rPr>
            <w:t xml:space="preserve"> из </w:t>
          </w:r>
          <w:r w:rsidRPr="001B49C0">
            <w:rPr>
              <w:b/>
              <w:bCs/>
              <w:color w:val="000000"/>
              <w:sz w:val="16"/>
              <w:szCs w:val="16"/>
            </w:rPr>
            <w:fldChar w:fldCharType="begin"/>
          </w:r>
          <w:r w:rsidRPr="001B49C0">
            <w:rPr>
              <w:b/>
              <w:bCs/>
              <w:color w:val="000000"/>
              <w:sz w:val="16"/>
              <w:szCs w:val="16"/>
            </w:rPr>
            <w:instrText>NUMPAGES  \* Arabic  \* MERGEFORMAT</w:instrText>
          </w:r>
          <w:r w:rsidRPr="001B49C0">
            <w:rPr>
              <w:b/>
              <w:bCs/>
              <w:color w:val="000000"/>
              <w:sz w:val="16"/>
              <w:szCs w:val="16"/>
            </w:rPr>
            <w:fldChar w:fldCharType="separate"/>
          </w:r>
          <w:r w:rsidR="00883AC0">
            <w:rPr>
              <w:b/>
              <w:bCs/>
              <w:noProof/>
              <w:color w:val="000000"/>
              <w:sz w:val="16"/>
              <w:szCs w:val="16"/>
            </w:rPr>
            <w:t>3</w:t>
          </w:r>
          <w:r w:rsidRPr="001B49C0">
            <w:rPr>
              <w:b/>
              <w:bCs/>
              <w:color w:val="000000"/>
              <w:sz w:val="16"/>
              <w:szCs w:val="16"/>
            </w:rPr>
            <w:fldChar w:fldCharType="end"/>
          </w:r>
        </w:p>
        <w:p w14:paraId="50658BCD" w14:textId="3B88372A" w:rsidR="006F63E0" w:rsidRPr="00650C6B" w:rsidRDefault="006F63E0" w:rsidP="004F79F6">
          <w:pPr>
            <w:tabs>
              <w:tab w:val="center" w:pos="4677"/>
              <w:tab w:val="right" w:pos="9355"/>
            </w:tabs>
            <w:jc w:val="center"/>
            <w:rPr>
              <w:color w:val="000000"/>
              <w:sz w:val="16"/>
              <w:szCs w:val="16"/>
            </w:rPr>
          </w:pPr>
        </w:p>
      </w:tc>
    </w:tr>
    <w:tr w:rsidR="006F63E0" w:rsidRPr="00AE1D79" w14:paraId="79A38896" w14:textId="77777777" w:rsidTr="00B539BC">
      <w:trPr>
        <w:trHeight w:val="187"/>
      </w:trPr>
      <w:tc>
        <w:tcPr>
          <w:tcW w:w="2978" w:type="dxa"/>
          <w:vMerge/>
        </w:tcPr>
        <w:p w14:paraId="7D0D4C2F" w14:textId="77777777" w:rsidR="006F63E0" w:rsidRPr="00650C6B" w:rsidRDefault="006F63E0" w:rsidP="00B539BC">
          <w:pPr>
            <w:tabs>
              <w:tab w:val="center" w:pos="4677"/>
              <w:tab w:val="right" w:pos="9355"/>
            </w:tabs>
            <w:jc w:val="center"/>
            <w:rPr>
              <w:color w:val="000000"/>
              <w:sz w:val="16"/>
              <w:szCs w:val="16"/>
            </w:rPr>
          </w:pPr>
        </w:p>
      </w:tc>
      <w:tc>
        <w:tcPr>
          <w:tcW w:w="5953" w:type="dxa"/>
          <w:gridSpan w:val="3"/>
          <w:vMerge/>
        </w:tcPr>
        <w:p w14:paraId="0230996B" w14:textId="77777777" w:rsidR="006F63E0" w:rsidRPr="00765BD1" w:rsidRDefault="006F63E0" w:rsidP="00B539BC">
          <w:pPr>
            <w:tabs>
              <w:tab w:val="center" w:pos="4677"/>
              <w:tab w:val="right" w:pos="9355"/>
            </w:tabs>
            <w:jc w:val="center"/>
            <w:rPr>
              <w:color w:val="000000"/>
              <w:sz w:val="16"/>
              <w:szCs w:val="16"/>
            </w:rPr>
          </w:pPr>
        </w:p>
      </w:tc>
      <w:tc>
        <w:tcPr>
          <w:tcW w:w="1701" w:type="dxa"/>
        </w:tcPr>
        <w:p w14:paraId="1D7A588B" w14:textId="73B92111" w:rsidR="006F63E0" w:rsidRPr="001B49C0" w:rsidRDefault="006F63E0" w:rsidP="004F79F6">
          <w:pPr>
            <w:tabs>
              <w:tab w:val="center" w:pos="4677"/>
              <w:tab w:val="right" w:pos="9355"/>
            </w:tabs>
            <w:jc w:val="center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>Издание 2</w:t>
          </w:r>
        </w:p>
      </w:tc>
    </w:tr>
    <w:tr w:rsidR="00130C99" w:rsidRPr="00AE1D79" w14:paraId="41DAF3C9" w14:textId="77777777" w:rsidTr="00B539BC">
      <w:trPr>
        <w:trHeight w:val="175"/>
      </w:trPr>
      <w:tc>
        <w:tcPr>
          <w:tcW w:w="2978" w:type="dxa"/>
        </w:tcPr>
        <w:p w14:paraId="3F2B4DA3" w14:textId="77777777" w:rsidR="00130C99" w:rsidRPr="00775D1C" w:rsidRDefault="00130C99" w:rsidP="00B539BC">
          <w:pPr>
            <w:tabs>
              <w:tab w:val="left" w:pos="4085"/>
              <w:tab w:val="left" w:pos="7450"/>
            </w:tabs>
            <w:jc w:val="center"/>
            <w:rPr>
              <w:sz w:val="16"/>
              <w:szCs w:val="16"/>
            </w:rPr>
          </w:pPr>
          <w:r w:rsidRPr="00775D1C">
            <w:rPr>
              <w:sz w:val="16"/>
              <w:szCs w:val="16"/>
            </w:rPr>
            <w:t>Показатель</w:t>
          </w:r>
        </w:p>
      </w:tc>
      <w:tc>
        <w:tcPr>
          <w:tcW w:w="2126" w:type="dxa"/>
        </w:tcPr>
        <w:p w14:paraId="7B4E4AC4" w14:textId="77777777" w:rsidR="00130C99" w:rsidRPr="00775D1C" w:rsidRDefault="00130C99" w:rsidP="00B539BC">
          <w:pPr>
            <w:tabs>
              <w:tab w:val="left" w:pos="4085"/>
              <w:tab w:val="left" w:pos="7450"/>
            </w:tabs>
            <w:jc w:val="center"/>
            <w:rPr>
              <w:sz w:val="16"/>
              <w:szCs w:val="16"/>
            </w:rPr>
          </w:pPr>
          <w:r w:rsidRPr="00775D1C">
            <w:rPr>
              <w:sz w:val="16"/>
              <w:szCs w:val="16"/>
            </w:rPr>
            <w:t>Метод</w:t>
          </w:r>
        </w:p>
      </w:tc>
      <w:tc>
        <w:tcPr>
          <w:tcW w:w="2693" w:type="dxa"/>
        </w:tcPr>
        <w:p w14:paraId="05973845" w14:textId="6DCD2269" w:rsidR="00130C99" w:rsidRPr="00775D1C" w:rsidRDefault="00035B61" w:rsidP="00B539BC">
          <w:pPr>
            <w:tabs>
              <w:tab w:val="left" w:pos="4085"/>
              <w:tab w:val="left" w:pos="7450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НД на метод исследования</w:t>
          </w:r>
          <w:r w:rsidR="008B68B2">
            <w:rPr>
              <w:sz w:val="16"/>
              <w:szCs w:val="16"/>
            </w:rPr>
            <w:t>*</w:t>
          </w:r>
        </w:p>
      </w:tc>
      <w:tc>
        <w:tcPr>
          <w:tcW w:w="1134" w:type="dxa"/>
        </w:tcPr>
        <w:p w14:paraId="1556544F" w14:textId="77777777" w:rsidR="00130C99" w:rsidRPr="00775D1C" w:rsidRDefault="00130C99" w:rsidP="00B539BC">
          <w:pPr>
            <w:tabs>
              <w:tab w:val="left" w:pos="4085"/>
              <w:tab w:val="left" w:pos="7450"/>
            </w:tabs>
            <w:jc w:val="center"/>
            <w:rPr>
              <w:sz w:val="16"/>
              <w:szCs w:val="16"/>
            </w:rPr>
          </w:pPr>
          <w:r w:rsidRPr="00775D1C">
            <w:rPr>
              <w:sz w:val="16"/>
              <w:szCs w:val="16"/>
            </w:rPr>
            <w:t>Кол-во</w:t>
          </w:r>
        </w:p>
      </w:tc>
      <w:tc>
        <w:tcPr>
          <w:tcW w:w="1701" w:type="dxa"/>
        </w:tcPr>
        <w:p w14:paraId="2BED18BE" w14:textId="77777777" w:rsidR="00130C99" w:rsidRPr="00775D1C" w:rsidRDefault="00130C99" w:rsidP="00B539BC">
          <w:pPr>
            <w:tabs>
              <w:tab w:val="left" w:pos="4085"/>
              <w:tab w:val="left" w:pos="7450"/>
            </w:tabs>
            <w:jc w:val="center"/>
            <w:rPr>
              <w:sz w:val="16"/>
              <w:szCs w:val="16"/>
            </w:rPr>
          </w:pPr>
          <w:r w:rsidRPr="00775D1C">
            <w:rPr>
              <w:sz w:val="16"/>
              <w:szCs w:val="16"/>
            </w:rPr>
            <w:t>Кратность</w:t>
          </w:r>
        </w:p>
      </w:tc>
    </w:tr>
  </w:tbl>
  <w:p w14:paraId="07C739CB" w14:textId="77777777" w:rsidR="00650C6B" w:rsidRDefault="00650C6B" w:rsidP="0033146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10632" w:type="dxa"/>
      <w:tblInd w:w="-885" w:type="dxa"/>
      <w:tblLayout w:type="fixed"/>
      <w:tblLook w:val="04A0" w:firstRow="1" w:lastRow="0" w:firstColumn="1" w:lastColumn="0" w:noHBand="0" w:noVBand="1"/>
    </w:tblPr>
    <w:tblGrid>
      <w:gridCol w:w="2978"/>
      <w:gridCol w:w="2126"/>
      <w:gridCol w:w="2693"/>
      <w:gridCol w:w="1134"/>
      <w:gridCol w:w="1701"/>
    </w:tblGrid>
    <w:tr w:rsidR="00331461" w:rsidRPr="00AE1D79" w14:paraId="7D1EB66F" w14:textId="77777777" w:rsidTr="00130C99">
      <w:trPr>
        <w:trHeight w:val="366"/>
      </w:trPr>
      <w:tc>
        <w:tcPr>
          <w:tcW w:w="2978" w:type="dxa"/>
        </w:tcPr>
        <w:p w14:paraId="18479B78" w14:textId="77777777" w:rsidR="00331461" w:rsidRPr="00650C6B" w:rsidRDefault="00331461" w:rsidP="00187945">
          <w:pPr>
            <w:tabs>
              <w:tab w:val="center" w:pos="4677"/>
              <w:tab w:val="right" w:pos="9355"/>
            </w:tabs>
            <w:jc w:val="center"/>
            <w:rPr>
              <w:color w:val="000000"/>
              <w:sz w:val="16"/>
              <w:szCs w:val="16"/>
            </w:rPr>
          </w:pPr>
          <w:r w:rsidRPr="00650C6B">
            <w:rPr>
              <w:color w:val="000000"/>
              <w:sz w:val="16"/>
              <w:szCs w:val="16"/>
            </w:rPr>
            <w:t>ФБУЗ  «Центр гигиены и эпидемиологии в Республике Карелия»</w:t>
          </w:r>
        </w:p>
      </w:tc>
      <w:tc>
        <w:tcPr>
          <w:tcW w:w="5953" w:type="dxa"/>
          <w:gridSpan w:val="3"/>
        </w:tcPr>
        <w:p w14:paraId="0E23FA7A" w14:textId="77777777" w:rsidR="00331461" w:rsidRPr="00765BD1" w:rsidRDefault="00331461" w:rsidP="00187945">
          <w:pPr>
            <w:tabs>
              <w:tab w:val="center" w:pos="4677"/>
              <w:tab w:val="right" w:pos="9355"/>
            </w:tabs>
            <w:jc w:val="center"/>
            <w:rPr>
              <w:color w:val="000000"/>
              <w:sz w:val="16"/>
              <w:szCs w:val="16"/>
            </w:rPr>
          </w:pPr>
          <w:r w:rsidRPr="00765BD1">
            <w:rPr>
              <w:color w:val="000000"/>
              <w:sz w:val="16"/>
              <w:szCs w:val="16"/>
            </w:rPr>
            <w:t xml:space="preserve">Приложение к заявке на проведение лабораторных исследований: </w:t>
          </w:r>
        </w:p>
        <w:p w14:paraId="154CDBEC" w14:textId="77777777" w:rsidR="00331461" w:rsidRPr="00765BD1" w:rsidRDefault="00331461" w:rsidP="00187945">
          <w:pPr>
            <w:tabs>
              <w:tab w:val="center" w:pos="4677"/>
              <w:tab w:val="right" w:pos="9355"/>
            </w:tabs>
            <w:jc w:val="center"/>
            <w:rPr>
              <w:b/>
              <w:color w:val="000000"/>
              <w:sz w:val="16"/>
              <w:szCs w:val="16"/>
            </w:rPr>
          </w:pPr>
          <w:r w:rsidRPr="00765BD1">
            <w:rPr>
              <w:b/>
              <w:color w:val="000000"/>
              <w:sz w:val="16"/>
              <w:szCs w:val="16"/>
            </w:rPr>
            <w:t>Вода из подземного источника централизованного водоснабжения</w:t>
          </w:r>
        </w:p>
      </w:tc>
      <w:tc>
        <w:tcPr>
          <w:tcW w:w="1701" w:type="dxa"/>
        </w:tcPr>
        <w:p w14:paraId="409DB467" w14:textId="77777777" w:rsidR="00331461" w:rsidRPr="00650C6B" w:rsidRDefault="00331461" w:rsidP="00331461">
          <w:pPr>
            <w:tabs>
              <w:tab w:val="center" w:pos="4677"/>
              <w:tab w:val="right" w:pos="9355"/>
            </w:tabs>
            <w:jc w:val="center"/>
            <w:rPr>
              <w:color w:val="000000"/>
              <w:sz w:val="16"/>
              <w:szCs w:val="16"/>
            </w:rPr>
          </w:pPr>
          <w:r w:rsidRPr="00650C6B">
            <w:rPr>
              <w:color w:val="000000"/>
              <w:sz w:val="16"/>
              <w:szCs w:val="16"/>
            </w:rPr>
            <w:t xml:space="preserve">Страница 1 из </w:t>
          </w:r>
          <w:r>
            <w:rPr>
              <w:color w:val="000000"/>
              <w:sz w:val="16"/>
              <w:szCs w:val="16"/>
            </w:rPr>
            <w:t>3</w:t>
          </w:r>
        </w:p>
      </w:tc>
    </w:tr>
    <w:tr w:rsidR="00775D1C" w:rsidRPr="00AE1D79" w14:paraId="3A5E13E6" w14:textId="77777777" w:rsidTr="00130C99">
      <w:trPr>
        <w:trHeight w:val="175"/>
      </w:trPr>
      <w:tc>
        <w:tcPr>
          <w:tcW w:w="2978" w:type="dxa"/>
        </w:tcPr>
        <w:p w14:paraId="1E49AEC5" w14:textId="77777777" w:rsidR="00775D1C" w:rsidRPr="00775D1C" w:rsidRDefault="00775D1C" w:rsidP="00775D1C">
          <w:pPr>
            <w:tabs>
              <w:tab w:val="left" w:pos="4085"/>
              <w:tab w:val="left" w:pos="7450"/>
            </w:tabs>
            <w:jc w:val="center"/>
            <w:rPr>
              <w:sz w:val="16"/>
              <w:szCs w:val="16"/>
            </w:rPr>
          </w:pPr>
          <w:r w:rsidRPr="00775D1C">
            <w:rPr>
              <w:sz w:val="16"/>
              <w:szCs w:val="16"/>
            </w:rPr>
            <w:t>Показатель</w:t>
          </w:r>
        </w:p>
      </w:tc>
      <w:tc>
        <w:tcPr>
          <w:tcW w:w="2126" w:type="dxa"/>
        </w:tcPr>
        <w:p w14:paraId="0BC28B85" w14:textId="77777777" w:rsidR="00775D1C" w:rsidRPr="00775D1C" w:rsidRDefault="00775D1C" w:rsidP="00775D1C">
          <w:pPr>
            <w:tabs>
              <w:tab w:val="left" w:pos="4085"/>
              <w:tab w:val="left" w:pos="7450"/>
            </w:tabs>
            <w:jc w:val="center"/>
            <w:rPr>
              <w:sz w:val="16"/>
              <w:szCs w:val="16"/>
            </w:rPr>
          </w:pPr>
          <w:r w:rsidRPr="00775D1C">
            <w:rPr>
              <w:sz w:val="16"/>
              <w:szCs w:val="16"/>
            </w:rPr>
            <w:t>Метод</w:t>
          </w:r>
        </w:p>
      </w:tc>
      <w:tc>
        <w:tcPr>
          <w:tcW w:w="2693" w:type="dxa"/>
        </w:tcPr>
        <w:p w14:paraId="416F1986" w14:textId="03599065" w:rsidR="00775D1C" w:rsidRPr="00775D1C" w:rsidRDefault="0083675D" w:rsidP="00775D1C">
          <w:pPr>
            <w:tabs>
              <w:tab w:val="left" w:pos="4085"/>
              <w:tab w:val="left" w:pos="7450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НД на метод исследования</w:t>
          </w:r>
          <w:r w:rsidR="001B49C0">
            <w:rPr>
              <w:sz w:val="16"/>
              <w:szCs w:val="16"/>
            </w:rPr>
            <w:t>*</w:t>
          </w:r>
        </w:p>
      </w:tc>
      <w:tc>
        <w:tcPr>
          <w:tcW w:w="1134" w:type="dxa"/>
        </w:tcPr>
        <w:p w14:paraId="5E3309F6" w14:textId="77777777" w:rsidR="00775D1C" w:rsidRPr="00775D1C" w:rsidRDefault="00775D1C" w:rsidP="00775D1C">
          <w:pPr>
            <w:tabs>
              <w:tab w:val="left" w:pos="4085"/>
              <w:tab w:val="left" w:pos="7450"/>
            </w:tabs>
            <w:jc w:val="center"/>
            <w:rPr>
              <w:sz w:val="16"/>
              <w:szCs w:val="16"/>
            </w:rPr>
          </w:pPr>
          <w:r w:rsidRPr="00775D1C">
            <w:rPr>
              <w:sz w:val="16"/>
              <w:szCs w:val="16"/>
            </w:rPr>
            <w:t>Кол-во</w:t>
          </w:r>
        </w:p>
      </w:tc>
      <w:tc>
        <w:tcPr>
          <w:tcW w:w="1701" w:type="dxa"/>
        </w:tcPr>
        <w:p w14:paraId="67120BDD" w14:textId="77777777" w:rsidR="00775D1C" w:rsidRPr="00775D1C" w:rsidRDefault="00775D1C" w:rsidP="00775D1C">
          <w:pPr>
            <w:tabs>
              <w:tab w:val="left" w:pos="4085"/>
              <w:tab w:val="left" w:pos="7450"/>
            </w:tabs>
            <w:jc w:val="center"/>
            <w:rPr>
              <w:sz w:val="16"/>
              <w:szCs w:val="16"/>
            </w:rPr>
          </w:pPr>
          <w:r w:rsidRPr="00775D1C">
            <w:rPr>
              <w:sz w:val="16"/>
              <w:szCs w:val="16"/>
            </w:rPr>
            <w:t>Кратность</w:t>
          </w:r>
        </w:p>
      </w:tc>
    </w:tr>
  </w:tbl>
  <w:p w14:paraId="462E26A3" w14:textId="77777777" w:rsidR="00331461" w:rsidRDefault="0033146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61ED6"/>
    <w:multiLevelType w:val="hybridMultilevel"/>
    <w:tmpl w:val="7D0C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5237C"/>
    <w:multiLevelType w:val="hybridMultilevel"/>
    <w:tmpl w:val="01383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460BA"/>
    <w:multiLevelType w:val="hybridMultilevel"/>
    <w:tmpl w:val="3B8E2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B60"/>
    <w:rsid w:val="00006B94"/>
    <w:rsid w:val="000101A3"/>
    <w:rsid w:val="00012EEB"/>
    <w:rsid w:val="00020016"/>
    <w:rsid w:val="00030B75"/>
    <w:rsid w:val="00035B61"/>
    <w:rsid w:val="00042250"/>
    <w:rsid w:val="00045181"/>
    <w:rsid w:val="00067724"/>
    <w:rsid w:val="0007553B"/>
    <w:rsid w:val="000A2AC9"/>
    <w:rsid w:val="000B1791"/>
    <w:rsid w:val="000C17FB"/>
    <w:rsid w:val="000E75CE"/>
    <w:rsid w:val="001158B5"/>
    <w:rsid w:val="00122057"/>
    <w:rsid w:val="00130C99"/>
    <w:rsid w:val="001342FB"/>
    <w:rsid w:val="00147180"/>
    <w:rsid w:val="00180FCE"/>
    <w:rsid w:val="001A675C"/>
    <w:rsid w:val="001B34E4"/>
    <w:rsid w:val="001B49C0"/>
    <w:rsid w:val="00211E1E"/>
    <w:rsid w:val="002179FE"/>
    <w:rsid w:val="00226A02"/>
    <w:rsid w:val="00231CDE"/>
    <w:rsid w:val="0024110D"/>
    <w:rsid w:val="002459D3"/>
    <w:rsid w:val="002B53D4"/>
    <w:rsid w:val="002B54B4"/>
    <w:rsid w:val="002D08F9"/>
    <w:rsid w:val="002E261C"/>
    <w:rsid w:val="002E3352"/>
    <w:rsid w:val="002F403B"/>
    <w:rsid w:val="002F6BEE"/>
    <w:rsid w:val="003020BD"/>
    <w:rsid w:val="003059ED"/>
    <w:rsid w:val="00314245"/>
    <w:rsid w:val="00331461"/>
    <w:rsid w:val="00331D5E"/>
    <w:rsid w:val="00346AD8"/>
    <w:rsid w:val="00356F3E"/>
    <w:rsid w:val="003821A7"/>
    <w:rsid w:val="003A6B0E"/>
    <w:rsid w:val="003B16AA"/>
    <w:rsid w:val="003C15C1"/>
    <w:rsid w:val="003C6568"/>
    <w:rsid w:val="003D44EF"/>
    <w:rsid w:val="003E7398"/>
    <w:rsid w:val="00404E52"/>
    <w:rsid w:val="00422BA9"/>
    <w:rsid w:val="00432BAE"/>
    <w:rsid w:val="0043336A"/>
    <w:rsid w:val="004835AE"/>
    <w:rsid w:val="004861F2"/>
    <w:rsid w:val="004934C4"/>
    <w:rsid w:val="004A0A30"/>
    <w:rsid w:val="004A407C"/>
    <w:rsid w:val="004A5FEC"/>
    <w:rsid w:val="004B3303"/>
    <w:rsid w:val="004C0075"/>
    <w:rsid w:val="004F30C7"/>
    <w:rsid w:val="004F79F6"/>
    <w:rsid w:val="00541C6B"/>
    <w:rsid w:val="00544BD3"/>
    <w:rsid w:val="00547A02"/>
    <w:rsid w:val="00552801"/>
    <w:rsid w:val="00565965"/>
    <w:rsid w:val="00594CC2"/>
    <w:rsid w:val="005A6B89"/>
    <w:rsid w:val="005A738B"/>
    <w:rsid w:val="005B4D86"/>
    <w:rsid w:val="005B624A"/>
    <w:rsid w:val="005C14CA"/>
    <w:rsid w:val="005C2B60"/>
    <w:rsid w:val="005C3519"/>
    <w:rsid w:val="005C4FBE"/>
    <w:rsid w:val="005E31D8"/>
    <w:rsid w:val="005F3C30"/>
    <w:rsid w:val="0060625A"/>
    <w:rsid w:val="0061648A"/>
    <w:rsid w:val="00634BAE"/>
    <w:rsid w:val="006427DB"/>
    <w:rsid w:val="00650C6B"/>
    <w:rsid w:val="00680C71"/>
    <w:rsid w:val="00692639"/>
    <w:rsid w:val="006A6A09"/>
    <w:rsid w:val="006A7CE4"/>
    <w:rsid w:val="006B0D9F"/>
    <w:rsid w:val="006B17EB"/>
    <w:rsid w:val="006B36FA"/>
    <w:rsid w:val="006F5871"/>
    <w:rsid w:val="006F63E0"/>
    <w:rsid w:val="00702B63"/>
    <w:rsid w:val="0070319A"/>
    <w:rsid w:val="007203B0"/>
    <w:rsid w:val="007332A9"/>
    <w:rsid w:val="00734B54"/>
    <w:rsid w:val="0075077B"/>
    <w:rsid w:val="00765BD1"/>
    <w:rsid w:val="00775D1C"/>
    <w:rsid w:val="007A423F"/>
    <w:rsid w:val="007A79D4"/>
    <w:rsid w:val="007C776C"/>
    <w:rsid w:val="007E0E09"/>
    <w:rsid w:val="00800312"/>
    <w:rsid w:val="00817A7F"/>
    <w:rsid w:val="00817AB0"/>
    <w:rsid w:val="0083675D"/>
    <w:rsid w:val="00857550"/>
    <w:rsid w:val="00883AC0"/>
    <w:rsid w:val="008B5D32"/>
    <w:rsid w:val="008B64F3"/>
    <w:rsid w:val="008B68B2"/>
    <w:rsid w:val="008C1650"/>
    <w:rsid w:val="008C2EC2"/>
    <w:rsid w:val="008D379C"/>
    <w:rsid w:val="00902ED3"/>
    <w:rsid w:val="009071F8"/>
    <w:rsid w:val="00942F7E"/>
    <w:rsid w:val="00947E90"/>
    <w:rsid w:val="00974842"/>
    <w:rsid w:val="00981645"/>
    <w:rsid w:val="00983E3F"/>
    <w:rsid w:val="009B11EE"/>
    <w:rsid w:val="009B386D"/>
    <w:rsid w:val="009B4A73"/>
    <w:rsid w:val="009B4E19"/>
    <w:rsid w:val="009C7BFC"/>
    <w:rsid w:val="009D0F72"/>
    <w:rsid w:val="00A00D4D"/>
    <w:rsid w:val="00A66A40"/>
    <w:rsid w:val="00A7540F"/>
    <w:rsid w:val="00AA7165"/>
    <w:rsid w:val="00AE47CD"/>
    <w:rsid w:val="00AE55BE"/>
    <w:rsid w:val="00B06036"/>
    <w:rsid w:val="00B10CCA"/>
    <w:rsid w:val="00B1489E"/>
    <w:rsid w:val="00B46227"/>
    <w:rsid w:val="00B7171F"/>
    <w:rsid w:val="00B9003D"/>
    <w:rsid w:val="00BA3211"/>
    <w:rsid w:val="00BB4073"/>
    <w:rsid w:val="00BC3A3B"/>
    <w:rsid w:val="00BD226D"/>
    <w:rsid w:val="00BE5145"/>
    <w:rsid w:val="00BE6C4B"/>
    <w:rsid w:val="00BF5043"/>
    <w:rsid w:val="00C06E48"/>
    <w:rsid w:val="00C26641"/>
    <w:rsid w:val="00C325E3"/>
    <w:rsid w:val="00C37B4F"/>
    <w:rsid w:val="00C6066C"/>
    <w:rsid w:val="00C8744B"/>
    <w:rsid w:val="00CA10C5"/>
    <w:rsid w:val="00CF1672"/>
    <w:rsid w:val="00CF5846"/>
    <w:rsid w:val="00D06460"/>
    <w:rsid w:val="00D265A7"/>
    <w:rsid w:val="00D27640"/>
    <w:rsid w:val="00D41180"/>
    <w:rsid w:val="00D4316E"/>
    <w:rsid w:val="00D54FB6"/>
    <w:rsid w:val="00D65B9A"/>
    <w:rsid w:val="00D94360"/>
    <w:rsid w:val="00DD7485"/>
    <w:rsid w:val="00DE6D2A"/>
    <w:rsid w:val="00E12DD3"/>
    <w:rsid w:val="00E27A71"/>
    <w:rsid w:val="00E34C55"/>
    <w:rsid w:val="00E36CCF"/>
    <w:rsid w:val="00E612C4"/>
    <w:rsid w:val="00EB3AA5"/>
    <w:rsid w:val="00EB5B13"/>
    <w:rsid w:val="00EC13F6"/>
    <w:rsid w:val="00EE2708"/>
    <w:rsid w:val="00F0727E"/>
    <w:rsid w:val="00F14A60"/>
    <w:rsid w:val="00F25D44"/>
    <w:rsid w:val="00F33111"/>
    <w:rsid w:val="00F33BF8"/>
    <w:rsid w:val="00F36B2A"/>
    <w:rsid w:val="00F93E23"/>
    <w:rsid w:val="00FA6EB2"/>
    <w:rsid w:val="00FA7C42"/>
    <w:rsid w:val="00FA7F72"/>
    <w:rsid w:val="00FE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999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B33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A09"/>
    <w:pPr>
      <w:ind w:left="720"/>
      <w:contextualSpacing/>
    </w:pPr>
  </w:style>
  <w:style w:type="paragraph" w:customStyle="1" w:styleId="ConsPlusNonformat">
    <w:name w:val="ConsPlusNonformat"/>
    <w:rsid w:val="00EC13F6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Courier New" w:eastAsia="Calibri" w:hAnsi="Courier New" w:cs="Courier New"/>
      <w:sz w:val="20"/>
      <w:szCs w:val="20"/>
    </w:rPr>
  </w:style>
  <w:style w:type="paragraph" w:customStyle="1" w:styleId="1">
    <w:name w:val="Обычный1"/>
    <w:rsid w:val="00EC13F6"/>
    <w:pPr>
      <w:spacing w:after="0" w:line="240" w:lineRule="auto"/>
      <w:ind w:left="11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0">
    <w:name w:val="Марк.1"/>
    <w:basedOn w:val="a"/>
    <w:rsid w:val="00EC13F6"/>
    <w:pPr>
      <w:tabs>
        <w:tab w:val="num" w:pos="0"/>
      </w:tabs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B330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4">
    <w:name w:val="header"/>
    <w:basedOn w:val="a"/>
    <w:link w:val="a5"/>
    <w:uiPriority w:val="99"/>
    <w:unhideWhenUsed/>
    <w:rsid w:val="00650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0C6B"/>
  </w:style>
  <w:style w:type="paragraph" w:styleId="a6">
    <w:name w:val="footer"/>
    <w:basedOn w:val="a"/>
    <w:link w:val="a7"/>
    <w:uiPriority w:val="99"/>
    <w:unhideWhenUsed/>
    <w:rsid w:val="00650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0C6B"/>
  </w:style>
  <w:style w:type="table" w:styleId="a8">
    <w:name w:val="Table Grid"/>
    <w:basedOn w:val="a1"/>
    <w:uiPriority w:val="99"/>
    <w:rsid w:val="00650C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50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0C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B33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A09"/>
    <w:pPr>
      <w:ind w:left="720"/>
      <w:contextualSpacing/>
    </w:pPr>
  </w:style>
  <w:style w:type="paragraph" w:customStyle="1" w:styleId="ConsPlusNonformat">
    <w:name w:val="ConsPlusNonformat"/>
    <w:rsid w:val="00EC13F6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Courier New" w:eastAsia="Calibri" w:hAnsi="Courier New" w:cs="Courier New"/>
      <w:sz w:val="20"/>
      <w:szCs w:val="20"/>
    </w:rPr>
  </w:style>
  <w:style w:type="paragraph" w:customStyle="1" w:styleId="1">
    <w:name w:val="Обычный1"/>
    <w:rsid w:val="00EC13F6"/>
    <w:pPr>
      <w:spacing w:after="0" w:line="240" w:lineRule="auto"/>
      <w:ind w:left="11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0">
    <w:name w:val="Марк.1"/>
    <w:basedOn w:val="a"/>
    <w:rsid w:val="00EC13F6"/>
    <w:pPr>
      <w:tabs>
        <w:tab w:val="num" w:pos="0"/>
      </w:tabs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B330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4">
    <w:name w:val="header"/>
    <w:basedOn w:val="a"/>
    <w:link w:val="a5"/>
    <w:uiPriority w:val="99"/>
    <w:unhideWhenUsed/>
    <w:rsid w:val="00650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0C6B"/>
  </w:style>
  <w:style w:type="paragraph" w:styleId="a6">
    <w:name w:val="footer"/>
    <w:basedOn w:val="a"/>
    <w:link w:val="a7"/>
    <w:uiPriority w:val="99"/>
    <w:unhideWhenUsed/>
    <w:rsid w:val="00650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0C6B"/>
  </w:style>
  <w:style w:type="table" w:styleId="a8">
    <w:name w:val="Table Grid"/>
    <w:basedOn w:val="a1"/>
    <w:uiPriority w:val="99"/>
    <w:rsid w:val="00650C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50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0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pankratova</dc:creator>
  <cp:lastModifiedBy>PC000251</cp:lastModifiedBy>
  <cp:revision>59</cp:revision>
  <cp:lastPrinted>2024-09-17T09:54:00Z</cp:lastPrinted>
  <dcterms:created xsi:type="dcterms:W3CDTF">2021-04-15T07:46:00Z</dcterms:created>
  <dcterms:modified xsi:type="dcterms:W3CDTF">2024-09-17T09:54:00Z</dcterms:modified>
</cp:coreProperties>
</file>